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ENLLAÇ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http://www.clarionweb.es/3_curso/c_medio/cm301/cm_301.htm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arionweb.es/3_curso/c_medio/cm301/cm_3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