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http://www.clarionweb.es/3_curso/c_medio/cm308/cm_308.htm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larionweb.es/3_curso/c_medio/cm308/cm_30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