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ANNEX 2 - GRAELLA ACTIVITAT 1.1.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165.0" w:type="dxa"/>
        <w:jc w:val="left"/>
        <w:tblInd w:w="-5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2340"/>
        <w:gridCol w:w="465"/>
        <w:gridCol w:w="435"/>
        <w:gridCol w:w="540"/>
        <w:gridCol w:w="570"/>
        <w:gridCol w:w="480"/>
        <w:gridCol w:w="540"/>
        <w:gridCol w:w="450"/>
        <w:gridCol w:w="480"/>
        <w:gridCol w:w="405"/>
        <w:gridCol w:w="405"/>
        <w:gridCol w:w="420"/>
        <w:gridCol w:w="420"/>
        <w:gridCol w:w="405"/>
        <w:gridCol w:w="405"/>
        <w:gridCol w:w="450"/>
        <w:gridCol w:w="495"/>
        <w:gridCol w:w="465"/>
        <w:gridCol w:w="420"/>
        <w:gridCol w:w="450"/>
        <w:gridCol w:w="510"/>
        <w:gridCol w:w="495"/>
        <w:gridCol w:w="480"/>
        <w:gridCol w:w="480"/>
        <w:gridCol w:w="525"/>
        <w:tblGridChange w:id="0">
          <w:tblGrid>
            <w:gridCol w:w="1635"/>
            <w:gridCol w:w="2340"/>
            <w:gridCol w:w="465"/>
            <w:gridCol w:w="435"/>
            <w:gridCol w:w="540"/>
            <w:gridCol w:w="570"/>
            <w:gridCol w:w="480"/>
            <w:gridCol w:w="540"/>
            <w:gridCol w:w="450"/>
            <w:gridCol w:w="480"/>
            <w:gridCol w:w="405"/>
            <w:gridCol w:w="405"/>
            <w:gridCol w:w="420"/>
            <w:gridCol w:w="420"/>
            <w:gridCol w:w="405"/>
            <w:gridCol w:w="405"/>
            <w:gridCol w:w="450"/>
            <w:gridCol w:w="495"/>
            <w:gridCol w:w="465"/>
            <w:gridCol w:w="420"/>
            <w:gridCol w:w="450"/>
            <w:gridCol w:w="510"/>
            <w:gridCol w:w="495"/>
            <w:gridCol w:w="480"/>
            <w:gridCol w:w="480"/>
            <w:gridCol w:w="525"/>
          </w:tblGrid>
        </w:tblGridChange>
      </w:tblGrid>
      <w:tr>
        <w:trPr>
          <w:trHeight w:val="17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Curs: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Noms: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Està atent a la visualització del video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mai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a vegades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sovint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4. sempre/ gairebé sempre</w:t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Interès per aprendre nou vocabulari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mai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a vegades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sovint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4. sempre/ gairebé sempre</w:t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Participa en la posada en comú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  mai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a vegades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sovint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4. sempre/ gairebé </w:t>
            </w:r>
            <w:r w:rsidDel="00000000" w:rsidR="00000000" w:rsidRPr="00000000">
              <w:rPr>
                <w:rtl w:val="0"/>
              </w:rPr>
              <w:t xml:space="preserve">sempre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  <w:t xml:space="preserve">Observacions:</w:t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