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AMPA de l’Escola  Arnau Berenguer         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Palau d’Anglesola                                      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ind w:right="14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ind w:right="14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CICLE INICIAL      </w:t>
        <w:tab/>
        <w:tab/>
        <w:t xml:space="preserve">1r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7.0" w:type="dxa"/>
        <w:jc w:val="left"/>
        <w:tblInd w:w="-5.0" w:type="dxa"/>
        <w:tblLayout w:type="fixed"/>
        <w:tblLook w:val="0000"/>
      </w:tblPr>
      <w:tblGrid>
        <w:gridCol w:w="3974"/>
        <w:gridCol w:w="2131"/>
        <w:gridCol w:w="1843"/>
        <w:gridCol w:w="1559"/>
        <w:tblGridChange w:id="0">
          <w:tblGrid>
            <w:gridCol w:w="3974"/>
            <w:gridCol w:w="2131"/>
            <w:gridCol w:w="1843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CATALANA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Projecte: Saber fer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9788490479742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SANTILLANA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 de cal·ligrafia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978-84-489-2706-6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CASTELLANA 1: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Programa palabras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978-84-489-4409-4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ANGLÈS: HEROES 1  Pupil’s Book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978-0-230-49298-1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MATEMATIQUES 1:   Programa connexions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978-84-489-4438-4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Sumar i restar fins a 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84-316-7453-9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Sumar portant-ne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84-316-7454-7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Quadern: 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Problemes de sumes i restes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978-84-316-7587-5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Què vols ser quan siguis gran?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9788491307310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Veiem, toquem, sentim.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9788491307167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PROJECTES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Llibreta de tamany foli amb marge de 50 fulls de tapa dura, pauta Montessori 3,5 Mg estreta de color groc.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Carpeta de 40 fundes transparents amb gomes i espiral. 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 pot reutilitzar la carpeta de P5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Llibre de lectura: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Bigas, Elena :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“La bombolla de sabó”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978-84-489-4581-7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BARCANOVA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1"/>
              <w:numPr>
                <w:ilvl w:val="1"/>
                <w:numId w:val="2"/>
              </w:numPr>
              <w:ind w:left="57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AMPA (per família)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1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QUOTA DE MATERIAL  (Inclòs Educació en valors/Religió)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29 €</w:t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QUOTA DE FOTOCÒPIES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420" w:hanging="36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€</w:t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 CONFINAMENT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-18€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851" w:top="426" w:left="709" w:right="42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decimal"/>
      <w:lvlText w:val="%1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/iXaPHH+GGI0pfQaQ3u+iEUMA==">AMUW2mW/6lhSQk2N68HoLLAv6e675UoYV2dUIiEYb/xK2GaHyaVO8zqqh+v4GlwJw6UGniddeX9o5mnl1Wi3btw1a4/17rdtUT1twnOO+ChW2F3Uhsa2Lxk=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2013-06-27T08:49:00Z</dcterms:created>
  <dc:creator>PIE</dc:creator>
</cp:coreProperties>
</file>