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FB3" w:rsidRPr="00410FB3" w:rsidRDefault="00410FB3" w:rsidP="00410FB3">
      <w:pPr>
        <w:shd w:val="clear" w:color="auto" w:fill="FFFFFF"/>
        <w:spacing w:before="48" w:after="96" w:line="240" w:lineRule="auto"/>
        <w:outlineLvl w:val="0"/>
        <w:rPr>
          <w:rFonts w:ascii="Verdana" w:eastAsia="Times New Roman" w:hAnsi="Verdana" w:cs="Times New Roman"/>
          <w:color w:val="2D5582"/>
          <w:kern w:val="36"/>
          <w:sz w:val="31"/>
          <w:szCs w:val="31"/>
          <w:lang w:eastAsia="es-ES"/>
        </w:rPr>
      </w:pPr>
      <w:r w:rsidRPr="00410FB3">
        <w:rPr>
          <w:rFonts w:ascii="Verdana" w:eastAsia="Times New Roman" w:hAnsi="Verdana" w:cs="Times New Roman"/>
          <w:color w:val="2D5582"/>
          <w:kern w:val="36"/>
          <w:sz w:val="31"/>
          <w:szCs w:val="31"/>
          <w:lang w:eastAsia="es-ES"/>
        </w:rPr>
        <w:t>Ayudas para un curso intensivo de inmersión lingüística en inglés.</w:t>
      </w:r>
    </w:p>
    <w:p w:rsidR="00410FB3" w:rsidRPr="00410FB3" w:rsidRDefault="00410FB3" w:rsidP="00410FB3">
      <w:pPr>
        <w:pBdr>
          <w:left w:val="single" w:sz="12" w:space="5" w:color="1C5493"/>
        </w:pBdr>
        <w:shd w:val="clear" w:color="auto" w:fill="EBF0F6"/>
        <w:spacing w:before="240" w:after="240" w:line="360" w:lineRule="atLeast"/>
        <w:ind w:left="48" w:right="120"/>
        <w:jc w:val="both"/>
        <w:rPr>
          <w:rFonts w:ascii="Arial" w:eastAsia="Times New Roman" w:hAnsi="Arial" w:cs="Arial"/>
          <w:b/>
          <w:bCs/>
          <w:color w:val="1F466D"/>
          <w:sz w:val="20"/>
          <w:szCs w:val="20"/>
          <w:lang w:eastAsia="es-ES"/>
        </w:rPr>
      </w:pPr>
      <w:r w:rsidRPr="00410FB3">
        <w:rPr>
          <w:rFonts w:ascii="Arial" w:eastAsia="Times New Roman" w:hAnsi="Arial" w:cs="Arial"/>
          <w:b/>
          <w:bCs/>
          <w:color w:val="1F466D"/>
          <w:sz w:val="20"/>
          <w:szCs w:val="20"/>
          <w:lang w:eastAsia="es-ES"/>
        </w:rPr>
        <w:t>Convocatoria 2018</w:t>
      </w:r>
    </w:p>
    <w:p w:rsidR="005F37B5" w:rsidRDefault="005F37B5"/>
    <w:p w:rsidR="00410FB3" w:rsidRDefault="00410FB3" w:rsidP="00410FB3">
      <w:pPr>
        <w:pStyle w:val="Ttulo3"/>
        <w:pBdr>
          <w:bottom w:val="dotted" w:sz="6" w:space="0" w:color="CCCCCC"/>
        </w:pBdr>
        <w:shd w:val="clear" w:color="auto" w:fill="FFFFFF"/>
        <w:spacing w:before="48"/>
        <w:rPr>
          <w:rFonts w:ascii="Verdana" w:hAnsi="Verdana" w:cs="Arial"/>
          <w:b w:val="0"/>
          <w:bCs w:val="0"/>
          <w:color w:val="2D5582"/>
          <w:sz w:val="24"/>
          <w:szCs w:val="24"/>
        </w:rPr>
      </w:pPr>
      <w:r>
        <w:rPr>
          <w:rFonts w:ascii="Verdana" w:hAnsi="Verdana" w:cs="Arial"/>
          <w:b w:val="0"/>
          <w:bCs w:val="0"/>
          <w:color w:val="2D5582"/>
          <w:sz w:val="24"/>
          <w:szCs w:val="24"/>
        </w:rPr>
        <w:t>Destinatarios</w:t>
      </w:r>
    </w:p>
    <w:p w:rsidR="00410FB3" w:rsidRDefault="00410FB3" w:rsidP="00410FB3">
      <w:pPr>
        <w:shd w:val="clear" w:color="auto" w:fill="FFFFFF"/>
        <w:rPr>
          <w:rFonts w:ascii="Arial" w:hAnsi="Arial" w:cs="Arial"/>
          <w:color w:val="000000"/>
          <w:sz w:val="19"/>
          <w:szCs w:val="19"/>
          <w:bdr w:val="single" w:sz="6" w:space="2" w:color="2D5582" w:frame="1"/>
          <w:shd w:val="clear" w:color="auto" w:fill="DDDDDD"/>
        </w:rPr>
      </w:pPr>
    </w:p>
    <w:p w:rsidR="00410FB3" w:rsidRDefault="00410FB3" w:rsidP="00410FB3">
      <w:pPr>
        <w:shd w:val="clear" w:color="auto" w:fill="FFFFFF"/>
        <w:rPr>
          <w:rFonts w:ascii="Arial" w:hAnsi="Arial" w:cs="Arial"/>
          <w:color w:val="2F2F2F"/>
          <w:sz w:val="18"/>
          <w:szCs w:val="18"/>
        </w:rPr>
      </w:pPr>
      <w:r>
        <w:rPr>
          <w:rFonts w:ascii="Arial" w:hAnsi="Arial" w:cs="Arial"/>
          <w:color w:val="2F2F2F"/>
          <w:sz w:val="18"/>
          <w:szCs w:val="18"/>
        </w:rPr>
        <w:t>Alumnos becarios que cumplan los requisitos establecidos.</w:t>
      </w:r>
    </w:p>
    <w:p w:rsidR="00410FB3" w:rsidRDefault="00410FB3" w:rsidP="00410FB3">
      <w:pPr>
        <w:pStyle w:val="Ttulo3"/>
        <w:pBdr>
          <w:bottom w:val="dotted" w:sz="6" w:space="0" w:color="CCCCCC"/>
        </w:pBdr>
        <w:shd w:val="clear" w:color="auto" w:fill="FFFFFF"/>
        <w:spacing w:before="48"/>
        <w:rPr>
          <w:rFonts w:ascii="Verdana" w:hAnsi="Verdana" w:cs="Arial"/>
          <w:b w:val="0"/>
          <w:bCs w:val="0"/>
          <w:color w:val="2D5582"/>
          <w:sz w:val="24"/>
          <w:szCs w:val="24"/>
        </w:rPr>
      </w:pPr>
      <w:r>
        <w:rPr>
          <w:rFonts w:ascii="Verdana" w:hAnsi="Verdana" w:cs="Arial"/>
          <w:b w:val="0"/>
          <w:bCs w:val="0"/>
          <w:color w:val="2D5582"/>
          <w:sz w:val="24"/>
          <w:szCs w:val="24"/>
        </w:rPr>
        <w:t>Número</w:t>
      </w:r>
    </w:p>
    <w:p w:rsidR="00410FB3" w:rsidRDefault="00410FB3" w:rsidP="00410FB3">
      <w:pPr>
        <w:shd w:val="clear" w:color="auto" w:fill="FFFFFF"/>
        <w:rPr>
          <w:rFonts w:ascii="Arial" w:hAnsi="Arial" w:cs="Arial"/>
          <w:color w:val="000000"/>
          <w:sz w:val="27"/>
          <w:szCs w:val="27"/>
        </w:rPr>
      </w:pPr>
    </w:p>
    <w:p w:rsidR="00410FB3" w:rsidRDefault="00410FB3" w:rsidP="00410FB3">
      <w:pPr>
        <w:pStyle w:val="NormalWeb"/>
        <w:shd w:val="clear" w:color="auto" w:fill="FFFFFF"/>
        <w:spacing w:before="120" w:beforeAutospacing="0" w:after="120" w:afterAutospacing="0" w:line="360" w:lineRule="atLeast"/>
        <w:jc w:val="both"/>
        <w:rPr>
          <w:rFonts w:ascii="Arial" w:hAnsi="Arial" w:cs="Arial"/>
          <w:color w:val="2F2F2F"/>
          <w:sz w:val="18"/>
          <w:szCs w:val="18"/>
        </w:rPr>
      </w:pPr>
      <w:r>
        <w:rPr>
          <w:rFonts w:ascii="Arial" w:hAnsi="Arial" w:cs="Arial"/>
          <w:color w:val="2F2F2F"/>
          <w:sz w:val="18"/>
          <w:szCs w:val="18"/>
        </w:rPr>
        <w:t>Un máximo de 2.400 beca</w:t>
      </w:r>
    </w:p>
    <w:p w:rsidR="00410FB3" w:rsidRDefault="00410FB3" w:rsidP="00410FB3">
      <w:pPr>
        <w:pStyle w:val="Ttulo3"/>
        <w:pBdr>
          <w:bottom w:val="dotted" w:sz="6" w:space="0" w:color="CCCCCC"/>
        </w:pBdr>
        <w:shd w:val="clear" w:color="auto" w:fill="FFFFFF"/>
        <w:spacing w:before="48"/>
        <w:rPr>
          <w:rFonts w:ascii="Verdana" w:hAnsi="Verdana" w:cs="Arial"/>
          <w:b w:val="0"/>
          <w:bCs w:val="0"/>
          <w:color w:val="2D5582"/>
          <w:sz w:val="24"/>
          <w:szCs w:val="24"/>
        </w:rPr>
      </w:pPr>
      <w:r>
        <w:rPr>
          <w:rFonts w:ascii="Verdana" w:hAnsi="Verdana" w:cs="Arial"/>
          <w:b w:val="0"/>
          <w:bCs w:val="0"/>
          <w:color w:val="2D5582"/>
          <w:sz w:val="24"/>
          <w:szCs w:val="24"/>
        </w:rPr>
        <w:t>Requisitos</w:t>
      </w:r>
    </w:p>
    <w:p w:rsidR="00410FB3" w:rsidRDefault="00410FB3" w:rsidP="00410FB3">
      <w:pPr>
        <w:shd w:val="clear" w:color="auto" w:fill="FFFFFF"/>
        <w:rPr>
          <w:rFonts w:ascii="Arial" w:hAnsi="Arial" w:cs="Arial"/>
          <w:color w:val="000000"/>
          <w:sz w:val="27"/>
          <w:szCs w:val="27"/>
        </w:rPr>
      </w:pPr>
    </w:p>
    <w:p w:rsidR="00410FB3" w:rsidRDefault="00410FB3" w:rsidP="00410FB3">
      <w:pPr>
        <w:numPr>
          <w:ilvl w:val="0"/>
          <w:numId w:val="1"/>
        </w:numPr>
        <w:shd w:val="clear" w:color="auto" w:fill="FFFFFF"/>
        <w:spacing w:after="0" w:line="360" w:lineRule="atLeast"/>
        <w:ind w:left="0"/>
        <w:rPr>
          <w:rFonts w:ascii="Arial" w:hAnsi="Arial" w:cs="Arial"/>
          <w:color w:val="2F2F2F"/>
          <w:sz w:val="18"/>
          <w:szCs w:val="18"/>
        </w:rPr>
      </w:pPr>
      <w:r>
        <w:rPr>
          <w:rFonts w:ascii="Arial" w:hAnsi="Arial" w:cs="Arial"/>
          <w:color w:val="2F2F2F"/>
          <w:sz w:val="18"/>
          <w:szCs w:val="18"/>
        </w:rPr>
        <w:t>Haber nacido entre el 1 de enero de 1998 y el 31 de diciembre del 2001.</w:t>
      </w:r>
    </w:p>
    <w:p w:rsidR="00410FB3" w:rsidRDefault="00410FB3" w:rsidP="00410FB3">
      <w:pPr>
        <w:numPr>
          <w:ilvl w:val="0"/>
          <w:numId w:val="1"/>
        </w:numPr>
        <w:shd w:val="clear" w:color="auto" w:fill="FFFFFF"/>
        <w:spacing w:after="0" w:line="360" w:lineRule="atLeast"/>
        <w:ind w:left="0"/>
        <w:rPr>
          <w:rFonts w:ascii="Arial" w:hAnsi="Arial" w:cs="Arial"/>
          <w:color w:val="2F2F2F"/>
          <w:sz w:val="18"/>
          <w:szCs w:val="18"/>
        </w:rPr>
      </w:pPr>
      <w:r>
        <w:rPr>
          <w:rFonts w:ascii="Arial" w:hAnsi="Arial" w:cs="Arial"/>
          <w:color w:val="2F2F2F"/>
          <w:sz w:val="18"/>
          <w:szCs w:val="18"/>
        </w:rPr>
        <w:t xml:space="preserve">Haber obtenido en el curso 2017-2018 la condición de becario del Ministerio de Educación, Cultura y Deporte conforme a la Resolución de 3 de agosto de 2017, de la Secretaría de Estado de Educación, Formación Profesional y Universidades, por la que se convocan becas de carácter general, para el curso académico 2017-2018, para estudiantes que cursen estudios </w:t>
      </w:r>
      <w:proofErr w:type="spellStart"/>
      <w:r>
        <w:rPr>
          <w:rFonts w:ascii="Arial" w:hAnsi="Arial" w:cs="Arial"/>
          <w:color w:val="2F2F2F"/>
          <w:sz w:val="18"/>
          <w:szCs w:val="18"/>
        </w:rPr>
        <w:t>postobligatorios</w:t>
      </w:r>
      <w:proofErr w:type="spellEnd"/>
      <w:r>
        <w:rPr>
          <w:rFonts w:ascii="Arial" w:hAnsi="Arial" w:cs="Arial"/>
          <w:color w:val="2F2F2F"/>
          <w:sz w:val="18"/>
          <w:szCs w:val="18"/>
        </w:rPr>
        <w:t>. (BOE de 10 de agosto).</w:t>
      </w:r>
    </w:p>
    <w:p w:rsidR="00410FB3" w:rsidRDefault="00410FB3" w:rsidP="00410FB3">
      <w:pPr>
        <w:numPr>
          <w:ilvl w:val="0"/>
          <w:numId w:val="1"/>
        </w:numPr>
        <w:shd w:val="clear" w:color="auto" w:fill="FFFFFF"/>
        <w:spacing w:after="0" w:line="360" w:lineRule="atLeast"/>
        <w:ind w:left="0"/>
        <w:rPr>
          <w:rFonts w:ascii="Arial" w:hAnsi="Arial" w:cs="Arial"/>
          <w:color w:val="2F2F2F"/>
          <w:sz w:val="18"/>
          <w:szCs w:val="18"/>
        </w:rPr>
      </w:pPr>
      <w:r>
        <w:rPr>
          <w:rFonts w:ascii="Arial" w:hAnsi="Arial" w:cs="Arial"/>
          <w:color w:val="2F2F2F"/>
          <w:sz w:val="18"/>
          <w:szCs w:val="18"/>
        </w:rPr>
        <w:t>Estar matriculado en el curso 2017/18 en:</w:t>
      </w:r>
    </w:p>
    <w:p w:rsidR="00410FB3" w:rsidRDefault="00410FB3" w:rsidP="00410FB3">
      <w:pPr>
        <w:numPr>
          <w:ilvl w:val="1"/>
          <w:numId w:val="1"/>
        </w:numPr>
        <w:shd w:val="clear" w:color="auto" w:fill="FFFFFF"/>
        <w:spacing w:after="0" w:line="360" w:lineRule="atLeast"/>
        <w:ind w:left="0"/>
        <w:rPr>
          <w:rFonts w:ascii="Arial" w:hAnsi="Arial" w:cs="Arial"/>
          <w:color w:val="2F2F2F"/>
          <w:sz w:val="18"/>
          <w:szCs w:val="18"/>
        </w:rPr>
      </w:pPr>
      <w:r>
        <w:rPr>
          <w:rFonts w:ascii="Arial" w:hAnsi="Arial" w:cs="Arial"/>
          <w:color w:val="2F2F2F"/>
          <w:sz w:val="18"/>
          <w:szCs w:val="18"/>
        </w:rPr>
        <w:t>Bachillerato</w:t>
      </w:r>
    </w:p>
    <w:p w:rsidR="00410FB3" w:rsidRDefault="00410FB3" w:rsidP="00410FB3">
      <w:pPr>
        <w:numPr>
          <w:ilvl w:val="1"/>
          <w:numId w:val="1"/>
        </w:numPr>
        <w:shd w:val="clear" w:color="auto" w:fill="FFFFFF"/>
        <w:spacing w:after="0" w:line="360" w:lineRule="atLeast"/>
        <w:ind w:left="0"/>
        <w:rPr>
          <w:rFonts w:ascii="Arial" w:hAnsi="Arial" w:cs="Arial"/>
          <w:color w:val="2F2F2F"/>
          <w:sz w:val="18"/>
          <w:szCs w:val="18"/>
        </w:rPr>
      </w:pPr>
      <w:r>
        <w:rPr>
          <w:rFonts w:ascii="Arial" w:hAnsi="Arial" w:cs="Arial"/>
          <w:color w:val="2F2F2F"/>
          <w:sz w:val="18"/>
          <w:szCs w:val="18"/>
        </w:rPr>
        <w:t>Enseñanzas profesionales de música y danza</w:t>
      </w:r>
    </w:p>
    <w:p w:rsidR="00410FB3" w:rsidRDefault="00410FB3" w:rsidP="00410FB3">
      <w:pPr>
        <w:numPr>
          <w:ilvl w:val="1"/>
          <w:numId w:val="1"/>
        </w:numPr>
        <w:shd w:val="clear" w:color="auto" w:fill="FFFFFF"/>
        <w:spacing w:after="0" w:line="360" w:lineRule="atLeast"/>
        <w:ind w:left="0"/>
        <w:rPr>
          <w:rFonts w:ascii="Arial" w:hAnsi="Arial" w:cs="Arial"/>
          <w:color w:val="2F2F2F"/>
          <w:sz w:val="18"/>
          <w:szCs w:val="18"/>
        </w:rPr>
      </w:pPr>
      <w:r>
        <w:rPr>
          <w:rFonts w:ascii="Arial" w:hAnsi="Arial" w:cs="Arial"/>
          <w:color w:val="2F2F2F"/>
          <w:sz w:val="18"/>
          <w:szCs w:val="18"/>
        </w:rPr>
        <w:t>Grado medio de Formación Profesional</w:t>
      </w:r>
    </w:p>
    <w:p w:rsidR="00410FB3" w:rsidRDefault="00410FB3" w:rsidP="00410FB3">
      <w:pPr>
        <w:numPr>
          <w:ilvl w:val="1"/>
          <w:numId w:val="1"/>
        </w:numPr>
        <w:shd w:val="clear" w:color="auto" w:fill="FFFFFF"/>
        <w:spacing w:after="0" w:line="360" w:lineRule="atLeast"/>
        <w:ind w:left="0"/>
        <w:rPr>
          <w:rFonts w:ascii="Arial" w:hAnsi="Arial" w:cs="Arial"/>
          <w:color w:val="2F2F2F"/>
          <w:sz w:val="18"/>
          <w:szCs w:val="18"/>
        </w:rPr>
      </w:pPr>
      <w:r>
        <w:rPr>
          <w:rFonts w:ascii="Arial" w:hAnsi="Arial" w:cs="Arial"/>
          <w:color w:val="2F2F2F"/>
          <w:sz w:val="18"/>
          <w:szCs w:val="18"/>
        </w:rPr>
        <w:t>Grado medio de artes plásticas y diseño</w:t>
      </w:r>
    </w:p>
    <w:p w:rsidR="00410FB3" w:rsidRDefault="00410FB3" w:rsidP="00410FB3">
      <w:pPr>
        <w:numPr>
          <w:ilvl w:val="1"/>
          <w:numId w:val="1"/>
        </w:numPr>
        <w:shd w:val="clear" w:color="auto" w:fill="FFFFFF"/>
        <w:spacing w:after="0" w:line="360" w:lineRule="atLeast"/>
        <w:ind w:left="0"/>
        <w:rPr>
          <w:rFonts w:ascii="Arial" w:hAnsi="Arial" w:cs="Arial"/>
          <w:color w:val="2F2F2F"/>
          <w:sz w:val="18"/>
          <w:szCs w:val="18"/>
        </w:rPr>
      </w:pPr>
      <w:r>
        <w:rPr>
          <w:rFonts w:ascii="Arial" w:hAnsi="Arial" w:cs="Arial"/>
          <w:color w:val="2F2F2F"/>
          <w:sz w:val="18"/>
          <w:szCs w:val="18"/>
        </w:rPr>
        <w:t>Grado medio de enseñanzas deportivas</w:t>
      </w:r>
    </w:p>
    <w:p w:rsidR="00410FB3" w:rsidRDefault="00410FB3" w:rsidP="00410FB3">
      <w:pPr>
        <w:numPr>
          <w:ilvl w:val="1"/>
          <w:numId w:val="1"/>
        </w:numPr>
        <w:shd w:val="clear" w:color="auto" w:fill="FFFFFF"/>
        <w:spacing w:after="0" w:line="360" w:lineRule="atLeast"/>
        <w:ind w:left="0"/>
        <w:rPr>
          <w:rFonts w:ascii="Arial" w:hAnsi="Arial" w:cs="Arial"/>
          <w:color w:val="2F2F2F"/>
          <w:sz w:val="18"/>
          <w:szCs w:val="18"/>
        </w:rPr>
      </w:pPr>
      <w:r>
        <w:rPr>
          <w:rFonts w:ascii="Arial" w:hAnsi="Arial" w:cs="Arial"/>
          <w:color w:val="2F2F2F"/>
          <w:sz w:val="18"/>
          <w:szCs w:val="18"/>
        </w:rPr>
        <w:t>Enseñanzas de idiomas de nivel intermedio o avanzado</w:t>
      </w:r>
    </w:p>
    <w:p w:rsidR="00410FB3" w:rsidRDefault="00410FB3" w:rsidP="00410FB3">
      <w:pPr>
        <w:numPr>
          <w:ilvl w:val="0"/>
          <w:numId w:val="1"/>
        </w:numPr>
        <w:shd w:val="clear" w:color="auto" w:fill="FFFFFF"/>
        <w:spacing w:after="0" w:line="360" w:lineRule="atLeast"/>
        <w:ind w:left="0"/>
        <w:rPr>
          <w:rFonts w:ascii="Arial" w:hAnsi="Arial" w:cs="Arial"/>
          <w:color w:val="2F2F2F"/>
          <w:sz w:val="18"/>
          <w:szCs w:val="18"/>
        </w:rPr>
      </w:pPr>
      <w:r>
        <w:rPr>
          <w:rFonts w:ascii="Arial" w:hAnsi="Arial" w:cs="Arial"/>
          <w:color w:val="2F2F2F"/>
          <w:sz w:val="18"/>
          <w:szCs w:val="18"/>
        </w:rPr>
        <w:t>Tener aprobado totalmente el curso inmediatamente anterior y haber obtenido en dicho curso una nota final mínima de 7,50 puntos en la asignatura de inglés.</w:t>
      </w:r>
    </w:p>
    <w:p w:rsidR="00410FB3" w:rsidRDefault="00410FB3" w:rsidP="00410FB3">
      <w:pPr>
        <w:numPr>
          <w:ilvl w:val="0"/>
          <w:numId w:val="1"/>
        </w:numPr>
        <w:shd w:val="clear" w:color="auto" w:fill="FFFFFF"/>
        <w:spacing w:after="0" w:line="360" w:lineRule="atLeast"/>
        <w:ind w:left="0"/>
        <w:rPr>
          <w:rFonts w:ascii="Arial" w:hAnsi="Arial" w:cs="Arial"/>
          <w:color w:val="2F2F2F"/>
          <w:sz w:val="18"/>
          <w:szCs w:val="18"/>
        </w:rPr>
      </w:pPr>
      <w:r>
        <w:rPr>
          <w:rFonts w:ascii="Arial" w:hAnsi="Arial" w:cs="Arial"/>
          <w:color w:val="2F2F2F"/>
          <w:sz w:val="18"/>
          <w:szCs w:val="18"/>
        </w:rPr>
        <w:t>Tendrán preferencia los solicitantes que hayan obtenido una puntuación superior en la asignatura de inglés. A esta nota se sumarán 1,5 puntos a los solicitantes de nueva adjudicación.</w:t>
      </w:r>
    </w:p>
    <w:p w:rsidR="00410FB3" w:rsidRDefault="00410FB3" w:rsidP="00410FB3">
      <w:pPr>
        <w:pStyle w:val="Ttulo3"/>
        <w:pBdr>
          <w:bottom w:val="dotted" w:sz="6" w:space="0" w:color="CCCCCC"/>
        </w:pBdr>
        <w:shd w:val="clear" w:color="auto" w:fill="FFFFFF"/>
        <w:spacing w:before="48"/>
        <w:rPr>
          <w:rFonts w:ascii="Verdana" w:hAnsi="Verdana" w:cs="Arial"/>
          <w:b w:val="0"/>
          <w:bCs w:val="0"/>
          <w:color w:val="2D5582"/>
          <w:sz w:val="24"/>
          <w:szCs w:val="24"/>
        </w:rPr>
      </w:pPr>
    </w:p>
    <w:p w:rsidR="00410FB3" w:rsidRDefault="00410FB3" w:rsidP="00410FB3">
      <w:pPr>
        <w:pStyle w:val="Ttulo3"/>
        <w:pBdr>
          <w:bottom w:val="dotted" w:sz="6" w:space="0" w:color="CCCCCC"/>
        </w:pBdr>
        <w:shd w:val="clear" w:color="auto" w:fill="FFFFFF"/>
        <w:spacing w:before="48"/>
        <w:rPr>
          <w:rFonts w:ascii="Verdana" w:hAnsi="Verdana" w:cs="Arial"/>
          <w:b w:val="0"/>
          <w:bCs w:val="0"/>
          <w:color w:val="2D5582"/>
          <w:sz w:val="24"/>
          <w:szCs w:val="24"/>
        </w:rPr>
      </w:pPr>
      <w:r>
        <w:rPr>
          <w:rFonts w:ascii="Verdana" w:hAnsi="Verdana" w:cs="Arial"/>
          <w:b w:val="0"/>
          <w:bCs w:val="0"/>
          <w:color w:val="2D5582"/>
          <w:sz w:val="24"/>
          <w:szCs w:val="24"/>
        </w:rPr>
        <w:t>Dotación</w:t>
      </w:r>
    </w:p>
    <w:p w:rsidR="00410FB3" w:rsidRDefault="00410FB3" w:rsidP="00410FB3">
      <w:pPr>
        <w:shd w:val="clear" w:color="auto" w:fill="FFFFFF"/>
        <w:rPr>
          <w:rFonts w:ascii="Arial" w:hAnsi="Arial" w:cs="Arial"/>
          <w:color w:val="000000"/>
          <w:sz w:val="27"/>
          <w:szCs w:val="27"/>
        </w:rPr>
      </w:pPr>
    </w:p>
    <w:p w:rsidR="00410FB3" w:rsidRDefault="00410FB3" w:rsidP="00410FB3">
      <w:pPr>
        <w:pStyle w:val="NormalWeb"/>
        <w:shd w:val="clear" w:color="auto" w:fill="FFFFFF"/>
        <w:spacing w:before="120" w:beforeAutospacing="0" w:after="120" w:afterAutospacing="0" w:line="360" w:lineRule="atLeast"/>
        <w:jc w:val="both"/>
        <w:rPr>
          <w:rFonts w:ascii="Arial" w:hAnsi="Arial" w:cs="Arial"/>
          <w:color w:val="2F2F2F"/>
          <w:sz w:val="18"/>
          <w:szCs w:val="18"/>
        </w:rPr>
      </w:pPr>
      <w:r>
        <w:rPr>
          <w:rFonts w:ascii="Arial" w:hAnsi="Arial" w:cs="Arial"/>
          <w:color w:val="2F2F2F"/>
          <w:sz w:val="18"/>
          <w:szCs w:val="18"/>
        </w:rPr>
        <w:t>La ayuda cubre todos los gastos de enseñanza, material, manutención y alojamiento. El transporte hasta las instalaciones corre por cuenta del alumno que, asimismo, debe abonar 100 euros a la empresa.</w:t>
      </w:r>
    </w:p>
    <w:p w:rsidR="00410FB3" w:rsidRDefault="00410FB3" w:rsidP="00410FB3">
      <w:pPr>
        <w:pStyle w:val="Ttulo3"/>
        <w:pBdr>
          <w:bottom w:val="dotted" w:sz="6" w:space="0" w:color="CCCCCC"/>
        </w:pBdr>
        <w:shd w:val="clear" w:color="auto" w:fill="FFFFFF"/>
        <w:spacing w:before="48"/>
        <w:rPr>
          <w:rFonts w:ascii="Verdana" w:hAnsi="Verdana" w:cs="Arial"/>
          <w:b w:val="0"/>
          <w:bCs w:val="0"/>
          <w:color w:val="2D5582"/>
          <w:sz w:val="24"/>
          <w:szCs w:val="24"/>
        </w:rPr>
      </w:pPr>
      <w:r>
        <w:rPr>
          <w:rFonts w:ascii="Verdana" w:hAnsi="Verdana" w:cs="Arial"/>
          <w:b w:val="0"/>
          <w:bCs w:val="0"/>
          <w:color w:val="2D5582"/>
          <w:sz w:val="24"/>
          <w:szCs w:val="24"/>
        </w:rPr>
        <w:lastRenderedPageBreak/>
        <w:t>Más Información</w:t>
      </w:r>
    </w:p>
    <w:p w:rsidR="00410FB3" w:rsidRDefault="00410FB3" w:rsidP="00410FB3">
      <w:pPr>
        <w:shd w:val="clear" w:color="auto" w:fill="FFFFFF"/>
        <w:rPr>
          <w:rFonts w:ascii="Arial" w:hAnsi="Arial" w:cs="Arial"/>
          <w:color w:val="000000"/>
          <w:sz w:val="27"/>
          <w:szCs w:val="27"/>
        </w:rPr>
      </w:pPr>
    </w:p>
    <w:p w:rsidR="00410FB3" w:rsidRDefault="00410FB3" w:rsidP="00410FB3">
      <w:pPr>
        <w:numPr>
          <w:ilvl w:val="0"/>
          <w:numId w:val="2"/>
        </w:numPr>
        <w:shd w:val="clear" w:color="auto" w:fill="FFFFFF"/>
        <w:spacing w:after="0" w:line="360" w:lineRule="atLeast"/>
        <w:ind w:left="0"/>
        <w:rPr>
          <w:rFonts w:ascii="Arial" w:hAnsi="Arial" w:cs="Arial"/>
          <w:color w:val="2F2F2F"/>
          <w:sz w:val="18"/>
          <w:szCs w:val="18"/>
        </w:rPr>
      </w:pPr>
      <w:hyperlink r:id="rId5" w:tooltip="Enlace externo, se abre en ventana nueva" w:history="1">
        <w:r>
          <w:rPr>
            <w:rStyle w:val="Hipervnculo"/>
            <w:rFonts w:ascii="Arial" w:hAnsi="Arial" w:cs="Arial"/>
            <w:color w:val="1C5493"/>
            <w:sz w:val="18"/>
            <w:szCs w:val="18"/>
          </w:rPr>
          <w:t>Información en la Base de Datos Nacional de Subvenciones</w:t>
        </w:r>
      </w:hyperlink>
      <w:r>
        <w:rPr>
          <w:rFonts w:ascii="Arial" w:hAnsi="Arial" w:cs="Arial"/>
          <w:color w:val="2F2F2F"/>
          <w:sz w:val="18"/>
          <w:szCs w:val="18"/>
        </w:rPr>
        <w:t> </w:t>
      </w:r>
      <w:r>
        <w:rPr>
          <w:rFonts w:ascii="Arial" w:hAnsi="Arial" w:cs="Arial"/>
          <w:noProof/>
          <w:color w:val="2F2F2F"/>
          <w:sz w:val="18"/>
          <w:szCs w:val="18"/>
          <w:lang w:eastAsia="es-ES"/>
        </w:rPr>
        <w:drawing>
          <wp:inline distT="0" distB="0" distL="0" distR="0">
            <wp:extent cx="114300" cy="123825"/>
            <wp:effectExtent l="19050" t="0" r="0" b="0"/>
            <wp:docPr id="1" name="Imagen 1" descr="Base de datos nacion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e de datos nacionales"/>
                    <pic:cNvPicPr>
                      <a:picLocks noChangeAspect="1" noChangeArrowheads="1"/>
                    </pic:cNvPicPr>
                  </pic:nvPicPr>
                  <pic:blipFill>
                    <a:blip r:embed="rId6"/>
                    <a:srcRect/>
                    <a:stretch>
                      <a:fillRect/>
                    </a:stretch>
                  </pic:blipFill>
                  <pic:spPr bwMode="auto">
                    <a:xfrm>
                      <a:off x="0" y="0"/>
                      <a:ext cx="114300" cy="123825"/>
                    </a:xfrm>
                    <a:prstGeom prst="rect">
                      <a:avLst/>
                    </a:prstGeom>
                    <a:noFill/>
                    <a:ln w="9525">
                      <a:noFill/>
                      <a:miter lim="800000"/>
                      <a:headEnd/>
                      <a:tailEnd/>
                    </a:ln>
                  </pic:spPr>
                </pic:pic>
              </a:graphicData>
            </a:graphic>
          </wp:inline>
        </w:drawing>
      </w:r>
    </w:p>
    <w:p w:rsidR="00410FB3" w:rsidRDefault="00410FB3" w:rsidP="00410FB3">
      <w:pPr>
        <w:pStyle w:val="Ttulo2"/>
        <w:pBdr>
          <w:bottom w:val="single" w:sz="12" w:space="1" w:color="auto"/>
        </w:pBdr>
        <w:shd w:val="clear" w:color="auto" w:fill="FFFFFF"/>
        <w:spacing w:before="48" w:after="48"/>
        <w:rPr>
          <w:rFonts w:ascii="Verdana" w:hAnsi="Verdana" w:cs="Times New Roman"/>
          <w:b w:val="0"/>
          <w:bCs w:val="0"/>
          <w:color w:val="2D5582"/>
          <w:sz w:val="29"/>
          <w:szCs w:val="29"/>
        </w:rPr>
      </w:pPr>
      <w:r>
        <w:rPr>
          <w:rFonts w:ascii="Verdana" w:hAnsi="Verdana"/>
          <w:b w:val="0"/>
          <w:bCs w:val="0"/>
          <w:color w:val="2D5582"/>
          <w:sz w:val="29"/>
          <w:szCs w:val="29"/>
        </w:rPr>
        <w:t>Convocatoria</w:t>
      </w:r>
    </w:p>
    <w:p w:rsidR="00410FB3" w:rsidRDefault="00410FB3" w:rsidP="00410FB3">
      <w:pPr>
        <w:numPr>
          <w:ilvl w:val="0"/>
          <w:numId w:val="3"/>
        </w:numPr>
        <w:shd w:val="clear" w:color="auto" w:fill="FFFFFF"/>
        <w:spacing w:after="0" w:line="360" w:lineRule="atLeast"/>
        <w:ind w:left="0"/>
        <w:rPr>
          <w:rFonts w:ascii="Arial" w:hAnsi="Arial" w:cs="Arial"/>
          <w:color w:val="2F2F2F"/>
          <w:sz w:val="18"/>
          <w:szCs w:val="18"/>
        </w:rPr>
      </w:pPr>
      <w:hyperlink r:id="rId7" w:tooltip="Enlace externo, se abre en ventana nueva" w:history="1">
        <w:r>
          <w:rPr>
            <w:rStyle w:val="Hipervnculo"/>
            <w:rFonts w:ascii="Arial" w:hAnsi="Arial" w:cs="Arial"/>
            <w:color w:val="1C5493"/>
            <w:sz w:val="18"/>
            <w:szCs w:val="18"/>
          </w:rPr>
          <w:t>Resolución por la que se convocan las ayudas</w:t>
        </w:r>
      </w:hyperlink>
      <w:r>
        <w:rPr>
          <w:rFonts w:ascii="Arial" w:hAnsi="Arial" w:cs="Arial"/>
          <w:color w:val="2F2F2F"/>
          <w:sz w:val="18"/>
          <w:szCs w:val="18"/>
        </w:rPr>
        <w:t> </w:t>
      </w:r>
      <w:r>
        <w:rPr>
          <w:rFonts w:ascii="Arial" w:hAnsi="Arial" w:cs="Arial"/>
          <w:noProof/>
          <w:color w:val="2F2F2F"/>
          <w:sz w:val="18"/>
          <w:szCs w:val="18"/>
          <w:lang w:eastAsia="es-ES"/>
        </w:rPr>
        <w:drawing>
          <wp:inline distT="0" distB="0" distL="0" distR="0">
            <wp:extent cx="114300" cy="123825"/>
            <wp:effectExtent l="19050" t="0" r="0" b="0"/>
            <wp:docPr id="2" name="Imagen 2" descr="Enlace a la BD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lace a la BDNS"/>
                    <pic:cNvPicPr>
                      <a:picLocks noChangeAspect="1" noChangeArrowheads="1"/>
                    </pic:cNvPicPr>
                  </pic:nvPicPr>
                  <pic:blipFill>
                    <a:blip r:embed="rId6"/>
                    <a:srcRect/>
                    <a:stretch>
                      <a:fillRect/>
                    </a:stretch>
                  </pic:blipFill>
                  <pic:spPr bwMode="auto">
                    <a:xfrm>
                      <a:off x="0" y="0"/>
                      <a:ext cx="114300" cy="123825"/>
                    </a:xfrm>
                    <a:prstGeom prst="rect">
                      <a:avLst/>
                    </a:prstGeom>
                    <a:noFill/>
                    <a:ln w="9525">
                      <a:noFill/>
                      <a:miter lim="800000"/>
                      <a:headEnd/>
                      <a:tailEnd/>
                    </a:ln>
                  </pic:spPr>
                </pic:pic>
              </a:graphicData>
            </a:graphic>
          </wp:inline>
        </w:drawing>
      </w:r>
    </w:p>
    <w:p w:rsidR="00410FB3" w:rsidRDefault="00410FB3" w:rsidP="00410FB3">
      <w:pPr>
        <w:numPr>
          <w:ilvl w:val="0"/>
          <w:numId w:val="3"/>
        </w:numPr>
        <w:shd w:val="clear" w:color="auto" w:fill="FFFFFF"/>
        <w:spacing w:after="0" w:line="360" w:lineRule="atLeast"/>
        <w:ind w:left="0"/>
        <w:rPr>
          <w:rFonts w:ascii="Arial" w:hAnsi="Arial" w:cs="Arial"/>
          <w:color w:val="2F2F2F"/>
          <w:sz w:val="18"/>
          <w:szCs w:val="18"/>
        </w:rPr>
      </w:pPr>
      <w:hyperlink r:id="rId8" w:tooltip="Enlace externo, se abre en ventana nueva" w:history="1">
        <w:r>
          <w:rPr>
            <w:rStyle w:val="Hipervnculo"/>
            <w:rFonts w:ascii="Arial" w:hAnsi="Arial" w:cs="Arial"/>
            <w:color w:val="1C5493"/>
            <w:sz w:val="18"/>
            <w:szCs w:val="18"/>
          </w:rPr>
          <w:t>Anuncio de la convocatoria en el BOE</w:t>
        </w:r>
      </w:hyperlink>
      <w:r>
        <w:rPr>
          <w:rFonts w:ascii="Arial" w:hAnsi="Arial" w:cs="Arial"/>
          <w:color w:val="2F2F2F"/>
          <w:sz w:val="18"/>
          <w:szCs w:val="18"/>
        </w:rPr>
        <w:t> </w:t>
      </w:r>
      <w:r>
        <w:rPr>
          <w:rFonts w:ascii="Arial" w:hAnsi="Arial" w:cs="Arial"/>
          <w:noProof/>
          <w:color w:val="2F2F2F"/>
          <w:sz w:val="18"/>
          <w:szCs w:val="18"/>
          <w:lang w:eastAsia="es-ES"/>
        </w:rPr>
        <w:drawing>
          <wp:inline distT="0" distB="0" distL="0" distR="0">
            <wp:extent cx="285750" cy="123825"/>
            <wp:effectExtent l="19050" t="0" r="0" b="0"/>
            <wp:docPr id="3" name="Imagen 3" descr="Enlace al B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lace al BOE"/>
                    <pic:cNvPicPr>
                      <a:picLocks noChangeAspect="1" noChangeArrowheads="1"/>
                    </pic:cNvPicPr>
                  </pic:nvPicPr>
                  <pic:blipFill>
                    <a:blip r:embed="rId9"/>
                    <a:srcRect/>
                    <a:stretch>
                      <a:fillRect/>
                    </a:stretch>
                  </pic:blipFill>
                  <pic:spPr bwMode="auto">
                    <a:xfrm>
                      <a:off x="0" y="0"/>
                      <a:ext cx="285750" cy="123825"/>
                    </a:xfrm>
                    <a:prstGeom prst="rect">
                      <a:avLst/>
                    </a:prstGeom>
                    <a:noFill/>
                    <a:ln w="9525">
                      <a:noFill/>
                      <a:miter lim="800000"/>
                      <a:headEnd/>
                      <a:tailEnd/>
                    </a:ln>
                  </pic:spPr>
                </pic:pic>
              </a:graphicData>
            </a:graphic>
          </wp:inline>
        </w:drawing>
      </w:r>
    </w:p>
    <w:p w:rsidR="00410FB3" w:rsidRDefault="00410FB3" w:rsidP="00410FB3">
      <w:pPr>
        <w:pStyle w:val="fecha"/>
        <w:shd w:val="clear" w:color="auto" w:fill="FFFFFF"/>
        <w:spacing w:before="0" w:beforeAutospacing="0" w:after="0" w:afterAutospacing="0" w:line="360" w:lineRule="atLeast"/>
        <w:jc w:val="both"/>
        <w:rPr>
          <w:rFonts w:ascii="Arial" w:hAnsi="Arial" w:cs="Arial"/>
          <w:color w:val="2F2F2F"/>
          <w:sz w:val="18"/>
          <w:szCs w:val="18"/>
        </w:rPr>
      </w:pPr>
      <w:r>
        <w:rPr>
          <w:rFonts w:ascii="Arial" w:hAnsi="Arial" w:cs="Arial"/>
          <w:color w:val="2F2F2F"/>
          <w:sz w:val="18"/>
          <w:szCs w:val="18"/>
        </w:rPr>
        <w:t>Fecha de publicación en el BOE: 17-02-2018</w:t>
      </w:r>
    </w:p>
    <w:p w:rsidR="00410FB3" w:rsidRDefault="00410FB3" w:rsidP="00410FB3">
      <w:pPr>
        <w:pStyle w:val="Ttulo2"/>
        <w:pBdr>
          <w:bottom w:val="single" w:sz="12" w:space="1" w:color="auto"/>
        </w:pBdr>
        <w:shd w:val="clear" w:color="auto" w:fill="FFFFFF"/>
        <w:spacing w:before="48" w:after="48"/>
        <w:rPr>
          <w:rFonts w:ascii="Verdana" w:hAnsi="Verdana" w:cs="Times New Roman"/>
          <w:b w:val="0"/>
          <w:bCs w:val="0"/>
          <w:color w:val="2D5582"/>
          <w:sz w:val="29"/>
          <w:szCs w:val="29"/>
        </w:rPr>
      </w:pPr>
      <w:r>
        <w:rPr>
          <w:rFonts w:ascii="Verdana" w:hAnsi="Verdana"/>
          <w:b w:val="0"/>
          <w:bCs w:val="0"/>
          <w:color w:val="2D5582"/>
          <w:sz w:val="29"/>
          <w:szCs w:val="29"/>
        </w:rPr>
        <w:t>Información de la solicitud</w:t>
      </w:r>
    </w:p>
    <w:p w:rsidR="00410FB3" w:rsidRDefault="00410FB3" w:rsidP="00410FB3">
      <w:pPr>
        <w:pStyle w:val="Ttulo3"/>
        <w:pBdr>
          <w:bottom w:val="dotted" w:sz="6" w:space="0" w:color="CCCCCC"/>
        </w:pBdr>
        <w:shd w:val="clear" w:color="auto" w:fill="FFFFFF"/>
        <w:spacing w:before="48"/>
        <w:rPr>
          <w:rFonts w:ascii="Verdana" w:hAnsi="Verdana" w:cs="Arial"/>
          <w:b w:val="0"/>
          <w:bCs w:val="0"/>
          <w:color w:val="2D5582"/>
          <w:sz w:val="24"/>
          <w:szCs w:val="24"/>
        </w:rPr>
      </w:pPr>
      <w:r>
        <w:rPr>
          <w:rFonts w:ascii="Verdana" w:hAnsi="Verdana" w:cs="Arial"/>
          <w:b w:val="0"/>
          <w:bCs w:val="0"/>
          <w:color w:val="2D5582"/>
          <w:sz w:val="24"/>
          <w:szCs w:val="24"/>
        </w:rPr>
        <w:t>Plazo de presentación</w:t>
      </w:r>
    </w:p>
    <w:p w:rsidR="00410FB3" w:rsidRDefault="00410FB3" w:rsidP="00410FB3">
      <w:pPr>
        <w:shd w:val="clear" w:color="auto" w:fill="FFFFFF"/>
        <w:rPr>
          <w:rFonts w:ascii="Arial" w:hAnsi="Arial" w:cs="Arial"/>
          <w:color w:val="000000"/>
          <w:sz w:val="19"/>
          <w:szCs w:val="19"/>
          <w:bdr w:val="single" w:sz="6" w:space="2" w:color="2D5582" w:frame="1"/>
          <w:shd w:val="clear" w:color="auto" w:fill="DDDDDD"/>
        </w:rPr>
      </w:pPr>
    </w:p>
    <w:p w:rsidR="00410FB3" w:rsidRDefault="00410FB3" w:rsidP="00410FB3">
      <w:pPr>
        <w:shd w:val="clear" w:color="auto" w:fill="FFFFFF"/>
        <w:rPr>
          <w:rFonts w:ascii="Arial" w:hAnsi="Arial" w:cs="Arial"/>
          <w:color w:val="2F2F2F"/>
          <w:sz w:val="18"/>
          <w:szCs w:val="18"/>
        </w:rPr>
      </w:pPr>
      <w:r>
        <w:rPr>
          <w:rFonts w:ascii="Arial" w:hAnsi="Arial" w:cs="Arial"/>
          <w:color w:val="2F2F2F"/>
          <w:sz w:val="18"/>
          <w:szCs w:val="18"/>
        </w:rPr>
        <w:t>Desde el 19 de febrero de 2018</w:t>
      </w:r>
    </w:p>
    <w:p w:rsidR="00410FB3" w:rsidRDefault="00410FB3" w:rsidP="00410FB3">
      <w:pPr>
        <w:numPr>
          <w:ilvl w:val="0"/>
          <w:numId w:val="4"/>
        </w:numPr>
        <w:shd w:val="clear" w:color="auto" w:fill="FFFFFF"/>
        <w:spacing w:after="0" w:line="360" w:lineRule="atLeast"/>
        <w:ind w:left="0"/>
        <w:rPr>
          <w:rFonts w:ascii="Arial" w:hAnsi="Arial" w:cs="Arial"/>
          <w:color w:val="2F2F2F"/>
          <w:sz w:val="18"/>
          <w:szCs w:val="18"/>
        </w:rPr>
      </w:pPr>
      <w:r>
        <w:rPr>
          <w:rFonts w:ascii="Arial" w:hAnsi="Arial" w:cs="Arial"/>
          <w:color w:val="2F2F2F"/>
          <w:sz w:val="18"/>
          <w:szCs w:val="18"/>
        </w:rPr>
        <w:t>Hasta el 22 de marzo de 2018</w:t>
      </w:r>
    </w:p>
    <w:p w:rsidR="00410FB3" w:rsidRDefault="00410FB3" w:rsidP="00410FB3">
      <w:pPr>
        <w:shd w:val="clear" w:color="auto" w:fill="FFFFFF"/>
        <w:spacing w:line="240" w:lineRule="auto"/>
        <w:rPr>
          <w:rFonts w:ascii="Arial" w:hAnsi="Arial" w:cs="Arial"/>
          <w:color w:val="000000"/>
          <w:sz w:val="27"/>
          <w:szCs w:val="27"/>
        </w:rPr>
      </w:pPr>
      <w:r>
        <w:rPr>
          <w:rStyle w:val="destacado"/>
          <w:rFonts w:ascii="Arial" w:hAnsi="Arial" w:cs="Arial"/>
          <w:b/>
          <w:bCs/>
          <w:color w:val="9D0416"/>
          <w:sz w:val="20"/>
          <w:szCs w:val="20"/>
        </w:rPr>
        <w:t>Plazo de presentación abierto</w:t>
      </w:r>
    </w:p>
    <w:p w:rsidR="00410FB3" w:rsidRDefault="00410FB3" w:rsidP="00410FB3">
      <w:pPr>
        <w:pStyle w:val="Ttulo3"/>
        <w:pBdr>
          <w:bottom w:val="dotted" w:sz="6" w:space="0" w:color="CCCCCC"/>
        </w:pBdr>
        <w:shd w:val="clear" w:color="auto" w:fill="FFFFFF"/>
        <w:spacing w:before="48"/>
        <w:rPr>
          <w:rFonts w:ascii="Verdana" w:hAnsi="Verdana" w:cs="Arial"/>
          <w:b w:val="0"/>
          <w:bCs w:val="0"/>
          <w:color w:val="2D5582"/>
          <w:sz w:val="24"/>
          <w:szCs w:val="24"/>
        </w:rPr>
      </w:pPr>
      <w:r>
        <w:rPr>
          <w:rFonts w:ascii="Verdana" w:hAnsi="Verdana" w:cs="Arial"/>
          <w:b w:val="0"/>
          <w:bCs w:val="0"/>
          <w:color w:val="2D5582"/>
          <w:sz w:val="24"/>
          <w:szCs w:val="24"/>
        </w:rPr>
        <w:t>Instrucciones</w:t>
      </w:r>
    </w:p>
    <w:p w:rsidR="00410FB3" w:rsidRDefault="00410FB3" w:rsidP="00410FB3">
      <w:pPr>
        <w:shd w:val="clear" w:color="auto" w:fill="FFFFFF"/>
        <w:rPr>
          <w:rFonts w:ascii="Arial" w:hAnsi="Arial" w:cs="Arial"/>
          <w:color w:val="000000"/>
          <w:sz w:val="27"/>
          <w:szCs w:val="27"/>
        </w:rPr>
      </w:pPr>
    </w:p>
    <w:p w:rsidR="00410FB3" w:rsidRDefault="00410FB3" w:rsidP="00410FB3">
      <w:pPr>
        <w:numPr>
          <w:ilvl w:val="0"/>
          <w:numId w:val="5"/>
        </w:numPr>
        <w:shd w:val="clear" w:color="auto" w:fill="FFFFFF"/>
        <w:spacing w:after="0" w:line="360" w:lineRule="atLeast"/>
        <w:ind w:left="0"/>
        <w:rPr>
          <w:rFonts w:ascii="Arial" w:hAnsi="Arial" w:cs="Arial"/>
          <w:color w:val="2F2F2F"/>
          <w:sz w:val="18"/>
          <w:szCs w:val="18"/>
        </w:rPr>
      </w:pPr>
      <w:r>
        <w:rPr>
          <w:rFonts w:ascii="Arial" w:hAnsi="Arial" w:cs="Arial"/>
          <w:color w:val="2F2F2F"/>
          <w:sz w:val="18"/>
          <w:szCs w:val="18"/>
        </w:rPr>
        <w:t>La solicitud se debe realizar a través del botón "Acceso al servicio online" que figura en la parte superior de esta página. Tras cumplimentar sus datos, el solicitante obtendrá una plantilla o certificado, que deberá imprimir y presentar en su centro de estudios, para que este certifique los datos académicos necesarios para valorar su solicitud.</w:t>
      </w:r>
    </w:p>
    <w:p w:rsidR="00410FB3" w:rsidRDefault="00410FB3" w:rsidP="00410FB3">
      <w:pPr>
        <w:numPr>
          <w:ilvl w:val="0"/>
          <w:numId w:val="5"/>
        </w:numPr>
        <w:shd w:val="clear" w:color="auto" w:fill="FFFFFF"/>
        <w:spacing w:after="0" w:line="360" w:lineRule="atLeast"/>
        <w:ind w:left="0"/>
        <w:rPr>
          <w:rFonts w:ascii="Arial" w:hAnsi="Arial" w:cs="Arial"/>
          <w:color w:val="2F2F2F"/>
          <w:sz w:val="18"/>
          <w:szCs w:val="18"/>
        </w:rPr>
      </w:pPr>
      <w:r>
        <w:rPr>
          <w:rFonts w:ascii="Arial" w:hAnsi="Arial" w:cs="Arial"/>
          <w:color w:val="2F2F2F"/>
          <w:sz w:val="18"/>
          <w:szCs w:val="18"/>
        </w:rPr>
        <w:t>Una vez obtenido este certificado, el solicitante lo escaneará y lo adjuntará a través de la aplicación informática que utilizó anteriormente. Solo entonces podrá completar el proceso de presentación de la solicitud.</w:t>
      </w:r>
    </w:p>
    <w:p w:rsidR="00410FB3" w:rsidRDefault="00410FB3" w:rsidP="00410FB3">
      <w:pPr>
        <w:pStyle w:val="NormalWeb"/>
        <w:shd w:val="clear" w:color="auto" w:fill="FFFFFF"/>
        <w:spacing w:before="120" w:beforeAutospacing="0" w:after="120" w:afterAutospacing="0" w:line="360" w:lineRule="atLeast"/>
        <w:jc w:val="both"/>
        <w:rPr>
          <w:rFonts w:ascii="Arial" w:hAnsi="Arial" w:cs="Arial"/>
          <w:color w:val="2F2F2F"/>
          <w:sz w:val="18"/>
          <w:szCs w:val="18"/>
        </w:rPr>
      </w:pPr>
      <w:r>
        <w:rPr>
          <w:rStyle w:val="Textoennegrita"/>
          <w:rFonts w:ascii="Arial" w:hAnsi="Arial" w:cs="Arial"/>
          <w:color w:val="2F2F2F"/>
          <w:sz w:val="18"/>
          <w:szCs w:val="18"/>
        </w:rPr>
        <w:t>Por tanto, es muy importante que se inicien las gestiones con suficiente antelación para completar todo el proceso antes de que finalice el plazo de presentación. Asimismo, se deben leer cuidadosamente las instrucciones que figuran en el formulario de solicitud.</w:t>
      </w:r>
    </w:p>
    <w:p w:rsidR="00410FB3" w:rsidRDefault="00410FB3"/>
    <w:sectPr w:rsidR="00410FB3" w:rsidSect="005F37B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F4EF6"/>
    <w:multiLevelType w:val="multilevel"/>
    <w:tmpl w:val="D5E41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1051A6"/>
    <w:multiLevelType w:val="multilevel"/>
    <w:tmpl w:val="033A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8F7E62"/>
    <w:multiLevelType w:val="multilevel"/>
    <w:tmpl w:val="8F6A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1C1225"/>
    <w:multiLevelType w:val="multilevel"/>
    <w:tmpl w:val="8A38E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1904C7"/>
    <w:multiLevelType w:val="multilevel"/>
    <w:tmpl w:val="23E8B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0FB3"/>
    <w:rsid w:val="00410FB3"/>
    <w:rsid w:val="005F37B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7B5"/>
  </w:style>
  <w:style w:type="paragraph" w:styleId="Ttulo1">
    <w:name w:val="heading 1"/>
    <w:basedOn w:val="Normal"/>
    <w:link w:val="Ttulo1Car"/>
    <w:uiPriority w:val="9"/>
    <w:qFormat/>
    <w:rsid w:val="00410F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410F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410F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10FB3"/>
    <w:rPr>
      <w:rFonts w:ascii="Times New Roman" w:eastAsia="Times New Roman" w:hAnsi="Times New Roman" w:cs="Times New Roman"/>
      <w:b/>
      <w:bCs/>
      <w:kern w:val="36"/>
      <w:sz w:val="48"/>
      <w:szCs w:val="48"/>
      <w:lang w:eastAsia="es-ES"/>
    </w:rPr>
  </w:style>
  <w:style w:type="paragraph" w:customStyle="1" w:styleId="convocatoria">
    <w:name w:val="convocatoria"/>
    <w:basedOn w:val="Normal"/>
    <w:rsid w:val="00410FB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410FB3"/>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410FB3"/>
    <w:rPr>
      <w:rFonts w:asciiTheme="majorHAnsi" w:eastAsiaTheme="majorEastAsia" w:hAnsiTheme="majorHAnsi" w:cstheme="majorBidi"/>
      <w:b/>
      <w:bCs/>
      <w:color w:val="4F81BD" w:themeColor="accent1"/>
    </w:rPr>
  </w:style>
  <w:style w:type="character" w:styleId="Hipervnculo">
    <w:name w:val="Hyperlink"/>
    <w:basedOn w:val="Fuentedeprrafopredeter"/>
    <w:uiPriority w:val="99"/>
    <w:semiHidden/>
    <w:unhideWhenUsed/>
    <w:rsid w:val="00410FB3"/>
    <w:rPr>
      <w:color w:val="0000FF"/>
      <w:u w:val="single"/>
    </w:rPr>
  </w:style>
  <w:style w:type="paragraph" w:styleId="NormalWeb">
    <w:name w:val="Normal (Web)"/>
    <w:basedOn w:val="Normal"/>
    <w:uiPriority w:val="99"/>
    <w:semiHidden/>
    <w:unhideWhenUsed/>
    <w:rsid w:val="00410FB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echa">
    <w:name w:val="fecha"/>
    <w:basedOn w:val="Normal"/>
    <w:rsid w:val="00410FB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destacado">
    <w:name w:val="destacado"/>
    <w:basedOn w:val="Fuentedeprrafopredeter"/>
    <w:rsid w:val="00410FB3"/>
  </w:style>
  <w:style w:type="character" w:styleId="Textoennegrita">
    <w:name w:val="Strong"/>
    <w:basedOn w:val="Fuentedeprrafopredeter"/>
    <w:uiPriority w:val="22"/>
    <w:qFormat/>
    <w:rsid w:val="00410FB3"/>
    <w:rPr>
      <w:b/>
      <w:bCs/>
    </w:rPr>
  </w:style>
  <w:style w:type="paragraph" w:styleId="Textodeglobo">
    <w:name w:val="Balloon Text"/>
    <w:basedOn w:val="Normal"/>
    <w:link w:val="TextodegloboCar"/>
    <w:uiPriority w:val="99"/>
    <w:semiHidden/>
    <w:unhideWhenUsed/>
    <w:rsid w:val="00410F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0F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5581053">
      <w:bodyDiv w:val="1"/>
      <w:marLeft w:val="0"/>
      <w:marRight w:val="0"/>
      <w:marTop w:val="0"/>
      <w:marBottom w:val="0"/>
      <w:divBdr>
        <w:top w:val="none" w:sz="0" w:space="0" w:color="auto"/>
        <w:left w:val="none" w:sz="0" w:space="0" w:color="auto"/>
        <w:bottom w:val="none" w:sz="0" w:space="0" w:color="auto"/>
        <w:right w:val="none" w:sz="0" w:space="0" w:color="auto"/>
      </w:divBdr>
    </w:div>
    <w:div w:id="1990670825">
      <w:bodyDiv w:val="1"/>
      <w:marLeft w:val="0"/>
      <w:marRight w:val="0"/>
      <w:marTop w:val="0"/>
      <w:marBottom w:val="0"/>
      <w:divBdr>
        <w:top w:val="none" w:sz="0" w:space="0" w:color="auto"/>
        <w:left w:val="none" w:sz="0" w:space="0" w:color="auto"/>
        <w:bottom w:val="none" w:sz="0" w:space="0" w:color="auto"/>
        <w:right w:val="none" w:sz="0" w:space="0" w:color="auto"/>
      </w:divBdr>
      <w:divsChild>
        <w:div w:id="1209297955">
          <w:marLeft w:val="0"/>
          <w:marRight w:val="0"/>
          <w:marTop w:val="0"/>
          <w:marBottom w:val="0"/>
          <w:divBdr>
            <w:top w:val="none" w:sz="0" w:space="0" w:color="auto"/>
            <w:left w:val="none" w:sz="0" w:space="0" w:color="auto"/>
            <w:bottom w:val="none" w:sz="0" w:space="0" w:color="auto"/>
            <w:right w:val="none" w:sz="0" w:space="0" w:color="auto"/>
          </w:divBdr>
        </w:div>
        <w:div w:id="895698809">
          <w:marLeft w:val="0"/>
          <w:marRight w:val="0"/>
          <w:marTop w:val="0"/>
          <w:marBottom w:val="0"/>
          <w:divBdr>
            <w:top w:val="none" w:sz="0" w:space="0" w:color="auto"/>
            <w:left w:val="none" w:sz="0" w:space="0" w:color="auto"/>
            <w:bottom w:val="none" w:sz="0" w:space="0" w:color="auto"/>
            <w:right w:val="none" w:sz="0" w:space="0" w:color="auto"/>
          </w:divBdr>
        </w:div>
        <w:div w:id="543754177">
          <w:marLeft w:val="0"/>
          <w:marRight w:val="0"/>
          <w:marTop w:val="0"/>
          <w:marBottom w:val="0"/>
          <w:divBdr>
            <w:top w:val="none" w:sz="0" w:space="0" w:color="auto"/>
            <w:left w:val="none" w:sz="0" w:space="0" w:color="auto"/>
            <w:bottom w:val="none" w:sz="0" w:space="0" w:color="auto"/>
            <w:right w:val="none" w:sz="0" w:space="0" w:color="auto"/>
          </w:divBdr>
        </w:div>
        <w:div w:id="228418227">
          <w:marLeft w:val="0"/>
          <w:marRight w:val="0"/>
          <w:marTop w:val="0"/>
          <w:marBottom w:val="0"/>
          <w:divBdr>
            <w:top w:val="none" w:sz="0" w:space="0" w:color="auto"/>
            <w:left w:val="none" w:sz="0" w:space="0" w:color="auto"/>
            <w:bottom w:val="none" w:sz="0" w:space="0" w:color="auto"/>
            <w:right w:val="none" w:sz="0" w:space="0" w:color="auto"/>
          </w:divBdr>
        </w:div>
        <w:div w:id="1498228557">
          <w:marLeft w:val="0"/>
          <w:marRight w:val="0"/>
          <w:marTop w:val="0"/>
          <w:marBottom w:val="0"/>
          <w:divBdr>
            <w:top w:val="none" w:sz="0" w:space="0" w:color="auto"/>
            <w:left w:val="none" w:sz="0" w:space="0" w:color="auto"/>
            <w:bottom w:val="none" w:sz="0" w:space="0" w:color="auto"/>
            <w:right w:val="none" w:sz="0" w:space="0" w:color="auto"/>
          </w:divBdr>
        </w:div>
        <w:div w:id="1297755545">
          <w:marLeft w:val="0"/>
          <w:marRight w:val="0"/>
          <w:marTop w:val="0"/>
          <w:marBottom w:val="0"/>
          <w:divBdr>
            <w:top w:val="none" w:sz="0" w:space="0" w:color="auto"/>
            <w:left w:val="none" w:sz="0" w:space="0" w:color="auto"/>
            <w:bottom w:val="none" w:sz="0" w:space="0" w:color="auto"/>
            <w:right w:val="none" w:sz="0" w:space="0" w:color="auto"/>
          </w:divBdr>
        </w:div>
        <w:div w:id="1080446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e.es/diario_boe/txt.php?id=BOE-B-2018-9752" TargetMode="External"/><Relationship Id="rId3" Type="http://schemas.openxmlformats.org/officeDocument/2006/relationships/settings" Target="settings.xml"/><Relationship Id="rId7" Type="http://schemas.openxmlformats.org/officeDocument/2006/relationships/hyperlink" Target="http://www.pap.minhafp.gob.es/bdnstrans/GE/es/convocatoria/587394/document/1649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pap.minhafp.gob.es/bdnstrans/GE/es/convocatoria/38584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474</Words>
  <Characters>2611</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Prof-01</dc:creator>
  <cp:lastModifiedBy>Prof-01</cp:lastModifiedBy>
  <cp:revision>1</cp:revision>
  <dcterms:created xsi:type="dcterms:W3CDTF">2018-02-26T10:54:00Z</dcterms:created>
  <dcterms:modified xsi:type="dcterms:W3CDTF">2018-02-26T10:57:00Z</dcterms:modified>
</cp:coreProperties>
</file>