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9B" w:rsidRPr="0007149B" w:rsidRDefault="0007149B" w:rsidP="004808A8">
      <w:pPr>
        <w:spacing w:after="315" w:line="360" w:lineRule="auto"/>
        <w:jc w:val="both"/>
        <w:rPr>
          <w:rFonts w:ascii="Times New Roman" w:eastAsia="Times New Roman" w:hAnsi="Times New Roman" w:cs="Times New Roman"/>
          <w:sz w:val="24"/>
          <w:szCs w:val="24"/>
          <w:lang w:eastAsia="ca-ES"/>
        </w:rPr>
      </w:pPr>
      <w:r w:rsidRPr="0007149B">
        <w:rPr>
          <w:rFonts w:ascii="Arial" w:eastAsia="Times New Roman" w:hAnsi="Arial" w:cs="Arial"/>
          <w:color w:val="333333"/>
          <w:sz w:val="19"/>
          <w:szCs w:val="19"/>
          <w:lang w:eastAsia="ca-ES"/>
        </w:rPr>
        <w:t>In PET, the reading and writing components are part of the same paper. There are t</w:t>
      </w:r>
      <w:r w:rsidR="004808A8">
        <w:rPr>
          <w:rFonts w:ascii="Arial" w:eastAsia="Times New Roman" w:hAnsi="Arial" w:cs="Arial"/>
          <w:color w:val="333333"/>
          <w:sz w:val="19"/>
          <w:szCs w:val="19"/>
          <w:lang w:eastAsia="ca-ES"/>
        </w:rPr>
        <w:t>hree writing parts in the paper.</w:t>
      </w:r>
    </w:p>
    <w:p w:rsidR="0007149B" w:rsidRPr="0007149B" w:rsidRDefault="0007149B" w:rsidP="004808A8">
      <w:pPr>
        <w:pBdr>
          <w:bottom w:val="single" w:sz="24" w:space="2" w:color="7FC7E8"/>
        </w:pBdr>
        <w:spacing w:after="165" w:line="360" w:lineRule="auto"/>
        <w:jc w:val="both"/>
        <w:outlineLvl w:val="2"/>
        <w:rPr>
          <w:rFonts w:ascii="Tahoma" w:eastAsia="Times New Roman" w:hAnsi="Tahoma" w:cs="Tahoma"/>
          <w:b/>
          <w:bCs/>
          <w:color w:val="27446E"/>
          <w:sz w:val="26"/>
          <w:szCs w:val="26"/>
          <w:lang w:eastAsia="ca-ES"/>
        </w:rPr>
      </w:pPr>
      <w:r w:rsidRPr="0007149B">
        <w:rPr>
          <w:rFonts w:ascii="Tahoma" w:eastAsia="Times New Roman" w:hAnsi="Tahoma" w:cs="Tahoma"/>
          <w:b/>
          <w:bCs/>
          <w:color w:val="27446E"/>
          <w:sz w:val="26"/>
          <w:szCs w:val="26"/>
          <w:lang w:eastAsia="ca-ES"/>
        </w:rPr>
        <w:t>Part 1: A short grammar exercise</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Candidates are given a sentence and asked to complete a second sentence using a different structural pattern, so that it still has the same meaning. There are five sentences, all related by theme. There is one mark for each correct answer. Candidates have to fill the gap with one, two or three words.</w:t>
      </w:r>
    </w:p>
    <w:p w:rsidR="0007149B" w:rsidRPr="0007149B" w:rsidRDefault="0007149B" w:rsidP="004808A8">
      <w:pPr>
        <w:spacing w:after="315" w:line="360" w:lineRule="auto"/>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Take care! Contractions count as two words, e.g. ‘don’t’ = do + not</w:t>
      </w:r>
      <w:r w:rsidRPr="0007149B">
        <w:rPr>
          <w:rFonts w:ascii="Arial" w:eastAsia="Times New Roman" w:hAnsi="Arial" w:cs="Arial"/>
          <w:color w:val="333333"/>
          <w:sz w:val="19"/>
          <w:szCs w:val="19"/>
          <w:lang w:eastAsia="ca-ES"/>
        </w:rPr>
        <w:br/>
        <w:t>In this part, everything must be correct to get the mark.</w:t>
      </w:r>
    </w:p>
    <w:p w:rsidR="0007149B" w:rsidRPr="0007149B" w:rsidRDefault="0007149B" w:rsidP="004808A8">
      <w:pPr>
        <w:spacing w:after="165" w:line="360" w:lineRule="auto"/>
        <w:jc w:val="both"/>
        <w:outlineLvl w:val="3"/>
        <w:rPr>
          <w:rFonts w:ascii="Tahoma" w:eastAsia="Times New Roman" w:hAnsi="Tahoma" w:cs="Tahoma"/>
          <w:color w:val="333333"/>
          <w:sz w:val="19"/>
          <w:szCs w:val="19"/>
          <w:lang w:eastAsia="ca-ES"/>
        </w:rPr>
      </w:pPr>
      <w:r w:rsidRPr="0007149B">
        <w:rPr>
          <w:rFonts w:ascii="Tahoma" w:eastAsia="Times New Roman" w:hAnsi="Tahoma" w:cs="Tahoma"/>
          <w:b/>
          <w:bCs/>
          <w:color w:val="333333"/>
          <w:sz w:val="19"/>
          <w:szCs w:val="19"/>
          <w:lang w:eastAsia="ca-ES"/>
        </w:rPr>
        <w:t>How to improve students’ performance</w:t>
      </w:r>
    </w:p>
    <w:p w:rsidR="0007149B" w:rsidRPr="0007149B" w:rsidRDefault="0007149B" w:rsidP="004808A8">
      <w:pPr>
        <w:spacing w:after="315" w:line="360" w:lineRule="auto"/>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Students who have focused on fluency in English but have not paid much attention to grammatical or spelling accuracy may find this exercise very difficult.</w:t>
      </w:r>
      <w:r w:rsidRPr="0007149B">
        <w:rPr>
          <w:rFonts w:ascii="Arial" w:eastAsia="Times New Roman" w:hAnsi="Arial" w:cs="Arial"/>
          <w:color w:val="333333"/>
          <w:sz w:val="19"/>
          <w:szCs w:val="19"/>
          <w:lang w:eastAsia="ca-ES"/>
        </w:rPr>
        <w:br/>
      </w:r>
      <w:r w:rsidRPr="0007149B">
        <w:rPr>
          <w:rFonts w:ascii="Arial" w:eastAsia="Times New Roman" w:hAnsi="Arial" w:cs="Arial"/>
          <w:color w:val="333333"/>
          <w:sz w:val="19"/>
          <w:szCs w:val="19"/>
          <w:lang w:eastAsia="ca-ES"/>
        </w:rPr>
        <w:br/>
      </w:r>
      <w:r w:rsidRPr="0007149B">
        <w:rPr>
          <w:rFonts w:ascii="Arial" w:eastAsia="Times New Roman" w:hAnsi="Arial" w:cs="Arial"/>
          <w:b/>
          <w:bCs/>
          <w:color w:val="333333"/>
          <w:sz w:val="19"/>
          <w:szCs w:val="19"/>
          <w:lang w:eastAsia="ca-ES"/>
        </w:rPr>
        <w:t>1. Accuracy</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Providing examples of how inaccuracies (in grammar or spelling) can produce misunderstandings may help to focus attention on the need to say what you mean (e.g. </w:t>
      </w:r>
      <w:r w:rsidRPr="0007149B">
        <w:rPr>
          <w:rFonts w:ascii="Arial" w:eastAsia="Times New Roman" w:hAnsi="Arial" w:cs="Arial"/>
          <w:i/>
          <w:iCs/>
          <w:color w:val="333333"/>
          <w:sz w:val="19"/>
          <w:szCs w:val="19"/>
          <w:lang w:eastAsia="ca-ES"/>
        </w:rPr>
        <w:t>Mary was giving a lecture/Mary was given a lecture, John is interesting/John is interested</w:t>
      </w:r>
      <w:r w:rsidRPr="0007149B">
        <w:rPr>
          <w:rFonts w:ascii="Arial" w:eastAsia="Times New Roman" w:hAnsi="Arial" w:cs="Arial"/>
          <w:color w:val="333333"/>
          <w:sz w:val="19"/>
          <w:szCs w:val="19"/>
          <w:lang w:eastAsia="ca-ES"/>
        </w:rPr>
        <w:t>). You may also want to stress how important clarity and accuracy are in the world of work and education and how much employers value accuracy.</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2. Paraphrasing</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Make sure students understand that paraphrasing is a useful skill in the real world. This is a skill we need in order to clarify and explain: we rephrase or reformulate the information; we say it again using different words. Link this exercise with the need to paraphrase in the speaking test, when the students do not know or cannot remember a word or expression to describe something in the photograph.</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Things students may be asked to do:</w:t>
      </w:r>
    </w:p>
    <w:p w:rsidR="0007149B" w:rsidRPr="0007149B" w:rsidRDefault="0007149B" w:rsidP="004808A8">
      <w:pPr>
        <w:shd w:val="clear" w:color="auto" w:fill="E7F5FB"/>
        <w:spacing w:line="360" w:lineRule="auto"/>
        <w:rPr>
          <w:rFonts w:ascii="Tahoma" w:eastAsia="Times New Roman" w:hAnsi="Tahoma" w:cs="Tahoma"/>
          <w:color w:val="333333"/>
          <w:sz w:val="19"/>
          <w:szCs w:val="19"/>
          <w:lang w:eastAsia="ca-ES"/>
        </w:rPr>
      </w:pPr>
      <w:r w:rsidRPr="0007149B">
        <w:rPr>
          <w:rFonts w:ascii="Tahoma" w:eastAsia="Times New Roman" w:hAnsi="Tahoma" w:cs="Tahoma"/>
          <w:color w:val="333333"/>
          <w:sz w:val="19"/>
          <w:szCs w:val="19"/>
          <w:lang w:eastAsia="ca-ES"/>
        </w:rPr>
        <w:t>a) Think of a word with the opposite meaning, e.g.: </w:t>
      </w:r>
      <w:r w:rsidRPr="0007149B">
        <w:rPr>
          <w:rFonts w:ascii="Tahoma" w:eastAsia="Times New Roman" w:hAnsi="Tahoma" w:cs="Tahoma"/>
          <w:b/>
          <w:bCs/>
          <w:color w:val="333333"/>
          <w:sz w:val="19"/>
          <w:szCs w:val="19"/>
          <w:lang w:eastAsia="ca-ES"/>
        </w:rPr>
        <w:t>old/young</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My brother is too </w:t>
      </w:r>
      <w:r w:rsidRPr="0007149B">
        <w:rPr>
          <w:rFonts w:ascii="Tahoma" w:eastAsia="Times New Roman" w:hAnsi="Tahoma" w:cs="Tahoma"/>
          <w:b/>
          <w:bCs/>
          <w:i/>
          <w:iCs/>
          <w:color w:val="333333"/>
          <w:sz w:val="19"/>
          <w:szCs w:val="19"/>
          <w:lang w:eastAsia="ca-ES"/>
        </w:rPr>
        <w:t>young</w:t>
      </w:r>
      <w:r w:rsidRPr="0007149B">
        <w:rPr>
          <w:rFonts w:ascii="Tahoma" w:eastAsia="Times New Roman" w:hAnsi="Tahoma" w:cs="Tahoma"/>
          <w:i/>
          <w:iCs/>
          <w:color w:val="333333"/>
          <w:sz w:val="19"/>
          <w:szCs w:val="19"/>
          <w:lang w:eastAsia="ca-ES"/>
        </w:rPr>
        <w:t> to read computer books.</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My brother isn’t too………………………. to read computer books</w:t>
      </w:r>
      <w:r w:rsidRPr="0007149B">
        <w:rPr>
          <w:rFonts w:ascii="Tahoma" w:eastAsia="Times New Roman" w:hAnsi="Tahoma" w:cs="Tahoma"/>
          <w:color w:val="333333"/>
          <w:sz w:val="19"/>
          <w:szCs w:val="19"/>
          <w:lang w:eastAsia="ca-ES"/>
        </w:rPr>
        <w:t>.</w:t>
      </w:r>
    </w:p>
    <w:p w:rsidR="0007149B" w:rsidRPr="0007149B" w:rsidRDefault="0007149B" w:rsidP="004808A8">
      <w:pPr>
        <w:shd w:val="clear" w:color="auto" w:fill="E7F5FB"/>
        <w:spacing w:line="360" w:lineRule="auto"/>
        <w:rPr>
          <w:rFonts w:ascii="Tahoma" w:eastAsia="Times New Roman" w:hAnsi="Tahoma" w:cs="Tahoma"/>
          <w:color w:val="333333"/>
          <w:sz w:val="19"/>
          <w:szCs w:val="19"/>
          <w:lang w:eastAsia="ca-ES"/>
        </w:rPr>
      </w:pPr>
      <w:r w:rsidRPr="0007149B">
        <w:rPr>
          <w:rFonts w:ascii="Tahoma" w:eastAsia="Times New Roman" w:hAnsi="Tahoma" w:cs="Tahoma"/>
          <w:color w:val="333333"/>
          <w:sz w:val="19"/>
          <w:szCs w:val="19"/>
          <w:lang w:eastAsia="ca-ES"/>
        </w:rPr>
        <w:t>b) Change the tense of a verb, e.g.: </w:t>
      </w:r>
      <w:r w:rsidRPr="0007149B">
        <w:rPr>
          <w:rFonts w:ascii="Tahoma" w:eastAsia="Times New Roman" w:hAnsi="Tahoma" w:cs="Tahoma"/>
          <w:b/>
          <w:bCs/>
          <w:color w:val="333333"/>
          <w:sz w:val="19"/>
          <w:szCs w:val="19"/>
          <w:lang w:eastAsia="ca-ES"/>
        </w:rPr>
        <w:t>opened/has been open</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The castle </w:t>
      </w:r>
      <w:r w:rsidRPr="0007149B">
        <w:rPr>
          <w:rFonts w:ascii="Tahoma" w:eastAsia="Times New Roman" w:hAnsi="Tahoma" w:cs="Tahoma"/>
          <w:b/>
          <w:bCs/>
          <w:i/>
          <w:iCs/>
          <w:color w:val="333333"/>
          <w:sz w:val="19"/>
          <w:szCs w:val="19"/>
          <w:lang w:eastAsia="ca-ES"/>
        </w:rPr>
        <w:t>opened</w:t>
      </w:r>
      <w:r w:rsidRPr="0007149B">
        <w:rPr>
          <w:rFonts w:ascii="Tahoma" w:eastAsia="Times New Roman" w:hAnsi="Tahoma" w:cs="Tahoma"/>
          <w:i/>
          <w:iCs/>
          <w:color w:val="333333"/>
          <w:sz w:val="19"/>
          <w:szCs w:val="19"/>
          <w:lang w:eastAsia="ca-ES"/>
        </w:rPr>
        <w:t> to the public last year.</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The castle ………………....… to the public since last year</w:t>
      </w:r>
      <w:r w:rsidRPr="0007149B">
        <w:rPr>
          <w:rFonts w:ascii="Tahoma" w:eastAsia="Times New Roman" w:hAnsi="Tahoma" w:cs="Tahoma"/>
          <w:color w:val="333333"/>
          <w:sz w:val="19"/>
          <w:szCs w:val="19"/>
          <w:lang w:eastAsia="ca-ES"/>
        </w:rPr>
        <w:t>.</w:t>
      </w:r>
    </w:p>
    <w:p w:rsidR="0007149B" w:rsidRPr="0007149B" w:rsidRDefault="0007149B" w:rsidP="004808A8">
      <w:pPr>
        <w:shd w:val="clear" w:color="auto" w:fill="E7F5FB"/>
        <w:spacing w:line="360" w:lineRule="auto"/>
        <w:rPr>
          <w:rFonts w:ascii="Tahoma" w:eastAsia="Times New Roman" w:hAnsi="Tahoma" w:cs="Tahoma"/>
          <w:color w:val="333333"/>
          <w:sz w:val="19"/>
          <w:szCs w:val="19"/>
          <w:lang w:eastAsia="ca-ES"/>
        </w:rPr>
      </w:pPr>
      <w:r w:rsidRPr="0007149B">
        <w:rPr>
          <w:rFonts w:ascii="Tahoma" w:eastAsia="Times New Roman" w:hAnsi="Tahoma" w:cs="Tahoma"/>
          <w:color w:val="333333"/>
          <w:sz w:val="19"/>
          <w:szCs w:val="19"/>
          <w:lang w:eastAsia="ca-ES"/>
        </w:rPr>
        <w:lastRenderedPageBreak/>
        <w:t>c) Change indirect/reported speech to direct speech, e.g.: </w:t>
      </w:r>
      <w:r w:rsidRPr="0007149B">
        <w:rPr>
          <w:rFonts w:ascii="Tahoma" w:eastAsia="Times New Roman" w:hAnsi="Tahoma" w:cs="Tahoma"/>
          <w:b/>
          <w:bCs/>
          <w:color w:val="333333"/>
          <w:sz w:val="19"/>
          <w:szCs w:val="19"/>
          <w:lang w:eastAsia="ca-ES"/>
        </w:rPr>
        <w:t>are</w:t>
      </w:r>
      <w:r w:rsidRPr="0007149B">
        <w:rPr>
          <w:rFonts w:ascii="Tahoma" w:eastAsia="Times New Roman" w:hAnsi="Tahoma" w:cs="Tahoma"/>
          <w:color w:val="333333"/>
          <w:sz w:val="19"/>
          <w:szCs w:val="19"/>
          <w:lang w:eastAsia="ca-ES"/>
        </w:rPr>
        <w:t> </w:t>
      </w:r>
      <w:r w:rsidRPr="0007149B">
        <w:rPr>
          <w:rFonts w:ascii="Tahoma" w:eastAsia="Times New Roman" w:hAnsi="Tahoma" w:cs="Tahoma"/>
          <w:b/>
          <w:bCs/>
          <w:color w:val="333333"/>
          <w:sz w:val="19"/>
          <w:szCs w:val="19"/>
          <w:lang w:eastAsia="ca-ES"/>
        </w:rPr>
        <w:t>met/meets</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Visitors </w:t>
      </w:r>
      <w:r w:rsidRPr="0007149B">
        <w:rPr>
          <w:rFonts w:ascii="Tahoma" w:eastAsia="Times New Roman" w:hAnsi="Tahoma" w:cs="Tahoma"/>
          <w:b/>
          <w:bCs/>
          <w:i/>
          <w:iCs/>
          <w:color w:val="333333"/>
          <w:sz w:val="19"/>
          <w:szCs w:val="19"/>
          <w:lang w:eastAsia="ca-ES"/>
        </w:rPr>
        <w:t>are</w:t>
      </w:r>
      <w:r w:rsidRPr="0007149B">
        <w:rPr>
          <w:rFonts w:ascii="Tahoma" w:eastAsia="Times New Roman" w:hAnsi="Tahoma" w:cs="Tahoma"/>
          <w:i/>
          <w:iCs/>
          <w:color w:val="333333"/>
          <w:sz w:val="19"/>
          <w:szCs w:val="19"/>
          <w:lang w:eastAsia="ca-ES"/>
        </w:rPr>
        <w:t> always </w:t>
      </w:r>
      <w:r w:rsidRPr="0007149B">
        <w:rPr>
          <w:rFonts w:ascii="Tahoma" w:eastAsia="Times New Roman" w:hAnsi="Tahoma" w:cs="Tahoma"/>
          <w:b/>
          <w:bCs/>
          <w:i/>
          <w:iCs/>
          <w:color w:val="333333"/>
          <w:sz w:val="19"/>
          <w:szCs w:val="19"/>
          <w:lang w:eastAsia="ca-ES"/>
        </w:rPr>
        <w:t>met</w:t>
      </w:r>
      <w:r w:rsidRPr="0007149B">
        <w:rPr>
          <w:rFonts w:ascii="Tahoma" w:eastAsia="Times New Roman" w:hAnsi="Tahoma" w:cs="Tahoma"/>
          <w:i/>
          <w:iCs/>
          <w:color w:val="333333"/>
          <w:sz w:val="19"/>
          <w:szCs w:val="19"/>
          <w:lang w:eastAsia="ca-ES"/>
        </w:rPr>
        <w:t> at the door by the owner, Mr Brandon.</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The owner, Mr. Brandon, always …………....……. visitors at the door.</w:t>
      </w:r>
    </w:p>
    <w:p w:rsidR="0007149B" w:rsidRPr="0007149B" w:rsidRDefault="0007149B" w:rsidP="004808A8">
      <w:pPr>
        <w:shd w:val="clear" w:color="auto" w:fill="E7F5FB"/>
        <w:spacing w:line="360" w:lineRule="auto"/>
        <w:rPr>
          <w:rFonts w:ascii="Tahoma" w:eastAsia="Times New Roman" w:hAnsi="Tahoma" w:cs="Tahoma"/>
          <w:color w:val="333333"/>
          <w:sz w:val="19"/>
          <w:szCs w:val="19"/>
          <w:lang w:eastAsia="ca-ES"/>
        </w:rPr>
      </w:pPr>
      <w:r w:rsidRPr="0007149B">
        <w:rPr>
          <w:rFonts w:ascii="Tahoma" w:eastAsia="Times New Roman" w:hAnsi="Tahoma" w:cs="Tahoma"/>
          <w:color w:val="333333"/>
          <w:sz w:val="19"/>
          <w:szCs w:val="19"/>
          <w:lang w:eastAsia="ca-ES"/>
        </w:rPr>
        <w:t>d) Change a passive sentence to an active one, e.g.: </w:t>
      </w:r>
      <w:r w:rsidRPr="0007149B">
        <w:rPr>
          <w:rFonts w:ascii="Tahoma" w:eastAsia="Times New Roman" w:hAnsi="Tahoma" w:cs="Tahoma"/>
          <w:b/>
          <w:bCs/>
          <w:color w:val="333333"/>
          <w:sz w:val="19"/>
          <w:szCs w:val="19"/>
          <w:lang w:eastAsia="ca-ES"/>
        </w:rPr>
        <w:t>was</w:t>
      </w:r>
      <w:r w:rsidRPr="0007149B">
        <w:rPr>
          <w:rFonts w:ascii="Tahoma" w:eastAsia="Times New Roman" w:hAnsi="Tahoma" w:cs="Tahoma"/>
          <w:color w:val="333333"/>
          <w:sz w:val="19"/>
          <w:szCs w:val="19"/>
          <w:lang w:eastAsia="ca-ES"/>
        </w:rPr>
        <w:t> </w:t>
      </w:r>
      <w:r w:rsidRPr="0007149B">
        <w:rPr>
          <w:rFonts w:ascii="Tahoma" w:eastAsia="Times New Roman" w:hAnsi="Tahoma" w:cs="Tahoma"/>
          <w:b/>
          <w:bCs/>
          <w:color w:val="333333"/>
          <w:sz w:val="19"/>
          <w:szCs w:val="19"/>
          <w:lang w:eastAsia="ca-ES"/>
        </w:rPr>
        <w:t>designed/designed</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The Bluebell </w:t>
      </w:r>
      <w:r w:rsidRPr="0007149B">
        <w:rPr>
          <w:rFonts w:ascii="Tahoma" w:eastAsia="Times New Roman" w:hAnsi="Tahoma" w:cs="Tahoma"/>
          <w:b/>
          <w:bCs/>
          <w:i/>
          <w:iCs/>
          <w:color w:val="333333"/>
          <w:sz w:val="19"/>
          <w:szCs w:val="19"/>
          <w:lang w:eastAsia="ca-ES"/>
        </w:rPr>
        <w:t>was designed</w:t>
      </w:r>
      <w:r w:rsidRPr="0007149B">
        <w:rPr>
          <w:rFonts w:ascii="Tahoma" w:eastAsia="Times New Roman" w:hAnsi="Tahoma" w:cs="Tahoma"/>
          <w:i/>
          <w:iCs/>
          <w:color w:val="333333"/>
          <w:sz w:val="19"/>
          <w:szCs w:val="19"/>
          <w:lang w:eastAsia="ca-ES"/>
        </w:rPr>
        <w:t> by a famous architect.</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A famous architect ………..............… the Bluebell.</w:t>
      </w:r>
    </w:p>
    <w:p w:rsidR="0007149B" w:rsidRPr="0007149B" w:rsidRDefault="0007149B" w:rsidP="004808A8">
      <w:pPr>
        <w:shd w:val="clear" w:color="auto" w:fill="E7F5FB"/>
        <w:spacing w:line="360" w:lineRule="auto"/>
        <w:rPr>
          <w:rFonts w:ascii="Tahoma" w:eastAsia="Times New Roman" w:hAnsi="Tahoma" w:cs="Tahoma"/>
          <w:color w:val="333333"/>
          <w:sz w:val="19"/>
          <w:szCs w:val="19"/>
          <w:lang w:eastAsia="ca-ES"/>
        </w:rPr>
      </w:pPr>
      <w:r w:rsidRPr="0007149B">
        <w:rPr>
          <w:rFonts w:ascii="Tahoma" w:eastAsia="Times New Roman" w:hAnsi="Tahoma" w:cs="Tahoma"/>
          <w:color w:val="333333"/>
          <w:sz w:val="19"/>
          <w:szCs w:val="19"/>
          <w:lang w:eastAsia="ca-ES"/>
        </w:rPr>
        <w:t>e) Change the way you compare two things, e.g.: </w:t>
      </w:r>
      <w:r w:rsidRPr="0007149B">
        <w:rPr>
          <w:rFonts w:ascii="Tahoma" w:eastAsia="Times New Roman" w:hAnsi="Tahoma" w:cs="Tahoma"/>
          <w:b/>
          <w:bCs/>
          <w:color w:val="333333"/>
          <w:sz w:val="19"/>
          <w:szCs w:val="19"/>
          <w:lang w:eastAsia="ca-ES"/>
        </w:rPr>
        <w:t>more interesting/not as interesting</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I think that history books are </w:t>
      </w:r>
      <w:r w:rsidRPr="0007149B">
        <w:rPr>
          <w:rFonts w:ascii="Tahoma" w:eastAsia="Times New Roman" w:hAnsi="Tahoma" w:cs="Tahoma"/>
          <w:b/>
          <w:bCs/>
          <w:i/>
          <w:iCs/>
          <w:color w:val="333333"/>
          <w:sz w:val="19"/>
          <w:szCs w:val="19"/>
          <w:lang w:eastAsia="ca-ES"/>
        </w:rPr>
        <w:t>more interesting</w:t>
      </w:r>
      <w:r w:rsidRPr="0007149B">
        <w:rPr>
          <w:rFonts w:ascii="Tahoma" w:eastAsia="Times New Roman" w:hAnsi="Tahoma" w:cs="Tahoma"/>
          <w:i/>
          <w:iCs/>
          <w:color w:val="333333"/>
          <w:sz w:val="19"/>
          <w:szCs w:val="19"/>
          <w:lang w:eastAsia="ca-ES"/>
        </w:rPr>
        <w:t> than novels.</w:t>
      </w:r>
      <w:r w:rsidRPr="0007149B">
        <w:rPr>
          <w:rFonts w:ascii="Tahoma" w:eastAsia="Times New Roman" w:hAnsi="Tahoma" w:cs="Tahoma"/>
          <w:color w:val="333333"/>
          <w:sz w:val="19"/>
          <w:szCs w:val="19"/>
          <w:lang w:eastAsia="ca-ES"/>
        </w:rPr>
        <w:br/>
      </w:r>
      <w:r w:rsidRPr="0007149B">
        <w:rPr>
          <w:rFonts w:ascii="Tahoma" w:eastAsia="Times New Roman" w:hAnsi="Tahoma" w:cs="Tahoma"/>
          <w:i/>
          <w:iCs/>
          <w:color w:val="333333"/>
          <w:sz w:val="19"/>
          <w:szCs w:val="19"/>
          <w:lang w:eastAsia="ca-ES"/>
        </w:rPr>
        <w:t>I think that novels are ……………………… history books.</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What is the best way to do this task?</w:t>
      </w:r>
    </w:p>
    <w:p w:rsidR="0007149B" w:rsidRPr="0007149B" w:rsidRDefault="0007149B" w:rsidP="004808A8">
      <w:pPr>
        <w:numPr>
          <w:ilvl w:val="0"/>
          <w:numId w:val="1"/>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Students should read the example, which shows them what they have to do.</w:t>
      </w:r>
    </w:p>
    <w:p w:rsidR="0007149B" w:rsidRPr="0007149B" w:rsidRDefault="0007149B" w:rsidP="004808A8">
      <w:pPr>
        <w:numPr>
          <w:ilvl w:val="0"/>
          <w:numId w:val="1"/>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Then they should read all the sentences to understand the topic.</w:t>
      </w:r>
    </w:p>
    <w:p w:rsidR="0007149B" w:rsidRPr="0007149B" w:rsidRDefault="0007149B" w:rsidP="004808A8">
      <w:pPr>
        <w:numPr>
          <w:ilvl w:val="0"/>
          <w:numId w:val="1"/>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After writing the word(s), they should read each full sentence to themselves and compare it carefully with the first sentence. Is the meaning the same?</w:t>
      </w:r>
    </w:p>
    <w:p w:rsidR="0007149B" w:rsidRPr="0007149B" w:rsidRDefault="0007149B" w:rsidP="004808A8">
      <w:pPr>
        <w:numPr>
          <w:ilvl w:val="0"/>
          <w:numId w:val="1"/>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When they have finished, it is a good idea to let them practise writing only the missing words on the answer sheet.</w:t>
      </w:r>
    </w:p>
    <w:p w:rsidR="0007149B" w:rsidRPr="0007149B" w:rsidRDefault="0007149B" w:rsidP="004808A8">
      <w:pPr>
        <w:pBdr>
          <w:bottom w:val="single" w:sz="24" w:space="2" w:color="7FC7E8"/>
        </w:pBdr>
        <w:spacing w:after="165" w:line="360" w:lineRule="auto"/>
        <w:jc w:val="both"/>
        <w:outlineLvl w:val="2"/>
        <w:rPr>
          <w:rFonts w:ascii="Tahoma" w:eastAsia="Times New Roman" w:hAnsi="Tahoma" w:cs="Tahoma"/>
          <w:b/>
          <w:bCs/>
          <w:color w:val="27446E"/>
          <w:sz w:val="26"/>
          <w:szCs w:val="26"/>
          <w:lang w:eastAsia="ca-ES"/>
        </w:rPr>
      </w:pPr>
      <w:r w:rsidRPr="0007149B">
        <w:rPr>
          <w:rFonts w:ascii="Tahoma" w:eastAsia="Times New Roman" w:hAnsi="Tahoma" w:cs="Tahoma"/>
          <w:b/>
          <w:bCs/>
          <w:color w:val="27446E"/>
          <w:sz w:val="26"/>
          <w:szCs w:val="26"/>
          <w:lang w:eastAsia="ca-ES"/>
        </w:rPr>
        <w:t>Part 2: Writing a short message</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Candidates have to write a short communicative message of between 35 and 45 words. The focus of this task is on communicating a specific message in a concise and clear manner. Candidates do not need to show creativity because they are told:</w:t>
      </w:r>
    </w:p>
    <w:p w:rsidR="0007149B" w:rsidRPr="0007149B" w:rsidRDefault="0007149B" w:rsidP="004808A8">
      <w:pPr>
        <w:numPr>
          <w:ilvl w:val="0"/>
          <w:numId w:val="2"/>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who to write to (e.g. a friend)</w:t>
      </w:r>
    </w:p>
    <w:p w:rsidR="0007149B" w:rsidRPr="0007149B" w:rsidRDefault="0007149B" w:rsidP="004808A8">
      <w:pPr>
        <w:numPr>
          <w:ilvl w:val="0"/>
          <w:numId w:val="2"/>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the reason why they are writing (e.g. they are visiting a city and they want to send a postcard, there is some important news, they have received a present, etc.)</w:t>
      </w:r>
    </w:p>
    <w:p w:rsidR="0007149B" w:rsidRPr="0007149B" w:rsidRDefault="0007149B" w:rsidP="004808A8">
      <w:pPr>
        <w:numPr>
          <w:ilvl w:val="0"/>
          <w:numId w:val="2"/>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the 3 content points which they must include in the message (e.g. thank your friend, explain what you will do with the present, invite your friend to visit you)</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i/>
          <w:iCs/>
          <w:color w:val="333333"/>
          <w:sz w:val="19"/>
          <w:szCs w:val="19"/>
          <w:lang w:eastAsia="ca-ES"/>
        </w:rPr>
        <w:t>Number of marks: 5</w:t>
      </w:r>
    </w:p>
    <w:p w:rsidR="0007149B" w:rsidRPr="0007149B" w:rsidRDefault="0007149B" w:rsidP="004808A8">
      <w:pPr>
        <w:spacing w:after="165" w:line="360" w:lineRule="auto"/>
        <w:jc w:val="both"/>
        <w:outlineLvl w:val="3"/>
        <w:rPr>
          <w:rFonts w:ascii="Tahoma" w:eastAsia="Times New Roman" w:hAnsi="Tahoma" w:cs="Tahoma"/>
          <w:color w:val="333333"/>
          <w:sz w:val="19"/>
          <w:szCs w:val="19"/>
          <w:lang w:eastAsia="ca-ES"/>
        </w:rPr>
      </w:pPr>
      <w:r w:rsidRPr="0007149B">
        <w:rPr>
          <w:rFonts w:ascii="Tahoma" w:eastAsia="Times New Roman" w:hAnsi="Tahoma" w:cs="Tahoma"/>
          <w:color w:val="333333"/>
          <w:sz w:val="19"/>
          <w:szCs w:val="19"/>
          <w:lang w:eastAsia="ca-ES"/>
        </w:rPr>
        <w:t>How to improve your students’ performance</w:t>
      </w:r>
    </w:p>
    <w:p w:rsidR="0007149B" w:rsidRPr="0007149B" w:rsidRDefault="0007149B" w:rsidP="004808A8">
      <w:pPr>
        <w:spacing w:after="315" w:line="360" w:lineRule="auto"/>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Include all three content points</w:t>
      </w:r>
      <w:r w:rsidRPr="0007149B">
        <w:rPr>
          <w:rFonts w:ascii="Arial" w:eastAsia="Times New Roman" w:hAnsi="Arial" w:cs="Arial"/>
          <w:color w:val="333333"/>
          <w:sz w:val="19"/>
          <w:szCs w:val="19"/>
          <w:lang w:eastAsia="ca-ES"/>
        </w:rPr>
        <w:t>:</w:t>
      </w:r>
      <w:r w:rsidRPr="0007149B">
        <w:rPr>
          <w:rFonts w:ascii="Arial" w:eastAsia="Times New Roman" w:hAnsi="Arial" w:cs="Arial"/>
          <w:color w:val="333333"/>
          <w:sz w:val="19"/>
          <w:szCs w:val="19"/>
          <w:lang w:eastAsia="ca-ES"/>
        </w:rPr>
        <w:br/>
        <w:t>To get four or five marks, all content points must be included. If one content point is missing, the candidate will get a maximum of three marks. You may want to say that a few minutes devoted to planning what to write is not a waste of time.</w:t>
      </w:r>
    </w:p>
    <w:p w:rsidR="0007149B" w:rsidRPr="0007149B" w:rsidRDefault="0007149B" w:rsidP="004808A8">
      <w:pPr>
        <w:spacing w:after="315" w:line="360" w:lineRule="auto"/>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Write within the word limits:</w:t>
      </w:r>
      <w:r w:rsidRPr="0007149B">
        <w:rPr>
          <w:rFonts w:ascii="Arial" w:eastAsia="Times New Roman" w:hAnsi="Arial" w:cs="Arial"/>
          <w:color w:val="333333"/>
          <w:sz w:val="19"/>
          <w:szCs w:val="19"/>
          <w:lang w:eastAsia="ca-ES"/>
        </w:rPr>
        <w:br/>
        <w:t xml:space="preserve">Candidates will lose marks if their answers are longer than 45 or shorter than 35 words. You may </w:t>
      </w:r>
      <w:r w:rsidRPr="0007149B">
        <w:rPr>
          <w:rFonts w:ascii="Arial" w:eastAsia="Times New Roman" w:hAnsi="Arial" w:cs="Arial"/>
          <w:color w:val="333333"/>
          <w:sz w:val="19"/>
          <w:szCs w:val="19"/>
          <w:lang w:eastAsia="ca-ES"/>
        </w:rPr>
        <w:lastRenderedPageBreak/>
        <w:t>want to give students examples of answers that are too short so that they can say what is missing, or too long so that they can say what information is not required.</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If your students’ answers are too short, get them to write a sentence (you could dictate this to them), and then build it up to 45 words. Ask them a series of questions. They have to re-write their sentence to incorporate answers to your questions. For example: </w:t>
      </w:r>
    </w:p>
    <w:p w:rsidR="0007149B" w:rsidRPr="0007149B" w:rsidRDefault="0007149B" w:rsidP="004808A8">
      <w:pPr>
        <w:shd w:val="clear" w:color="auto" w:fill="E7F5FB"/>
        <w:spacing w:line="360" w:lineRule="auto"/>
        <w:rPr>
          <w:rFonts w:ascii="Tahoma" w:eastAsia="Times New Roman" w:hAnsi="Tahoma" w:cs="Tahoma"/>
          <w:color w:val="333333"/>
          <w:sz w:val="19"/>
          <w:szCs w:val="19"/>
          <w:lang w:eastAsia="ca-ES"/>
        </w:rPr>
      </w:pPr>
      <w:r w:rsidRPr="0007149B">
        <w:rPr>
          <w:rFonts w:ascii="Tahoma" w:eastAsia="Times New Roman" w:hAnsi="Tahoma" w:cs="Tahoma"/>
          <w:color w:val="333333"/>
          <w:sz w:val="19"/>
          <w:szCs w:val="19"/>
          <w:lang w:eastAsia="ca-ES"/>
        </w:rPr>
        <w:t>'I went to the park.'</w:t>
      </w:r>
      <w:r w:rsidRPr="0007149B">
        <w:rPr>
          <w:rFonts w:ascii="Tahoma" w:eastAsia="Times New Roman" w:hAnsi="Tahoma" w:cs="Tahoma"/>
          <w:color w:val="333333"/>
          <w:sz w:val="19"/>
          <w:szCs w:val="19"/>
          <w:lang w:eastAsia="ca-ES"/>
        </w:rPr>
        <w:br/>
        <w:t>‘</w:t>
      </w:r>
      <w:r w:rsidRPr="0007149B">
        <w:rPr>
          <w:rFonts w:ascii="Tahoma" w:eastAsia="Times New Roman" w:hAnsi="Tahoma" w:cs="Tahoma"/>
          <w:i/>
          <w:iCs/>
          <w:color w:val="333333"/>
          <w:sz w:val="19"/>
          <w:szCs w:val="19"/>
          <w:lang w:eastAsia="ca-ES"/>
        </w:rPr>
        <w:t>When</w:t>
      </w:r>
      <w:r w:rsidRPr="0007149B">
        <w:rPr>
          <w:rFonts w:ascii="Tahoma" w:eastAsia="Times New Roman" w:hAnsi="Tahoma" w:cs="Tahoma"/>
          <w:color w:val="333333"/>
          <w:sz w:val="19"/>
          <w:szCs w:val="19"/>
          <w:lang w:eastAsia="ca-ES"/>
        </w:rPr>
        <w:t>?’</w:t>
      </w:r>
      <w:r w:rsidRPr="0007149B">
        <w:rPr>
          <w:rFonts w:ascii="Tahoma" w:eastAsia="Times New Roman" w:hAnsi="Tahoma" w:cs="Tahoma"/>
          <w:color w:val="333333"/>
          <w:sz w:val="19"/>
          <w:szCs w:val="19"/>
          <w:lang w:eastAsia="ca-ES"/>
        </w:rPr>
        <w:br/>
        <w:t>‘On Wednesday morning, I went to the park.'</w:t>
      </w:r>
      <w:r w:rsidRPr="0007149B">
        <w:rPr>
          <w:rFonts w:ascii="Tahoma" w:eastAsia="Times New Roman" w:hAnsi="Tahoma" w:cs="Tahoma"/>
          <w:color w:val="333333"/>
          <w:sz w:val="19"/>
          <w:szCs w:val="19"/>
          <w:lang w:eastAsia="ca-ES"/>
        </w:rPr>
        <w:br/>
        <w:t>'How did you get to the park?'</w:t>
      </w:r>
      <w:r w:rsidRPr="0007149B">
        <w:rPr>
          <w:rFonts w:ascii="Tahoma" w:eastAsia="Times New Roman" w:hAnsi="Tahoma" w:cs="Tahoma"/>
          <w:color w:val="333333"/>
          <w:sz w:val="19"/>
          <w:szCs w:val="19"/>
          <w:lang w:eastAsia="ca-ES"/>
        </w:rPr>
        <w:br/>
        <w:t>‘On Wednesday morning, I rode my bicycle to the park.'</w:t>
      </w:r>
      <w:r w:rsidRPr="0007149B">
        <w:rPr>
          <w:rFonts w:ascii="Tahoma" w:eastAsia="Times New Roman" w:hAnsi="Tahoma" w:cs="Tahoma"/>
          <w:color w:val="333333"/>
          <w:sz w:val="19"/>
          <w:szCs w:val="19"/>
          <w:lang w:eastAsia="ca-ES"/>
        </w:rPr>
        <w:br/>
        <w:t>‘</w:t>
      </w:r>
      <w:r w:rsidRPr="0007149B">
        <w:rPr>
          <w:rFonts w:ascii="Tahoma" w:eastAsia="Times New Roman" w:hAnsi="Tahoma" w:cs="Tahoma"/>
          <w:i/>
          <w:iCs/>
          <w:color w:val="333333"/>
          <w:sz w:val="19"/>
          <w:szCs w:val="19"/>
          <w:lang w:eastAsia="ca-ES"/>
        </w:rPr>
        <w:t>How did you feel?</w:t>
      </w:r>
      <w:r w:rsidRPr="0007149B">
        <w:rPr>
          <w:rFonts w:ascii="Tahoma" w:eastAsia="Times New Roman" w:hAnsi="Tahoma" w:cs="Tahoma"/>
          <w:color w:val="333333"/>
          <w:sz w:val="19"/>
          <w:szCs w:val="19"/>
          <w:lang w:eastAsia="ca-ES"/>
        </w:rPr>
        <w:t>’</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etc.</w:t>
      </w:r>
    </w:p>
    <w:p w:rsidR="0007149B" w:rsidRPr="0007149B" w:rsidRDefault="0007149B" w:rsidP="004808A8">
      <w:pPr>
        <w:spacing w:after="315" w:line="360" w:lineRule="auto"/>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Write clearly and accurately</w:t>
      </w:r>
      <w:r w:rsidRPr="0007149B">
        <w:rPr>
          <w:rFonts w:ascii="Arial" w:eastAsia="Times New Roman" w:hAnsi="Arial" w:cs="Arial"/>
          <w:color w:val="333333"/>
          <w:sz w:val="19"/>
          <w:szCs w:val="19"/>
          <w:lang w:eastAsia="ca-ES"/>
        </w:rPr>
        <w:t>:</w:t>
      </w:r>
      <w:r w:rsidRPr="0007149B">
        <w:rPr>
          <w:rFonts w:ascii="Arial" w:eastAsia="Times New Roman" w:hAnsi="Arial" w:cs="Arial"/>
          <w:color w:val="333333"/>
          <w:sz w:val="19"/>
          <w:szCs w:val="19"/>
          <w:lang w:eastAsia="ca-ES"/>
        </w:rPr>
        <w:br/>
        <w:t>Minor errors will not lose marks. However, if there are errors that affect the clarity of the message, then marks will be lost.</w:t>
      </w:r>
    </w:p>
    <w:p w:rsidR="0007149B" w:rsidRPr="0007149B" w:rsidRDefault="0007149B" w:rsidP="004808A8">
      <w:pPr>
        <w:pBdr>
          <w:bottom w:val="single" w:sz="24" w:space="2" w:color="7FC7E8"/>
        </w:pBdr>
        <w:spacing w:after="165" w:line="360" w:lineRule="auto"/>
        <w:jc w:val="both"/>
        <w:outlineLvl w:val="2"/>
        <w:rPr>
          <w:rFonts w:ascii="Tahoma" w:eastAsia="Times New Roman" w:hAnsi="Tahoma" w:cs="Tahoma"/>
          <w:b/>
          <w:bCs/>
          <w:color w:val="27446E"/>
          <w:sz w:val="26"/>
          <w:szCs w:val="26"/>
          <w:lang w:eastAsia="ca-ES"/>
        </w:rPr>
      </w:pPr>
      <w:bookmarkStart w:id="0" w:name="ID_3"/>
      <w:r w:rsidRPr="0007149B">
        <w:rPr>
          <w:rFonts w:ascii="Tahoma" w:eastAsia="Times New Roman" w:hAnsi="Tahoma" w:cs="Tahoma"/>
          <w:b/>
          <w:bCs/>
          <w:color w:val="27446E"/>
          <w:sz w:val="26"/>
          <w:szCs w:val="26"/>
          <w:lang w:eastAsia="ca-ES"/>
        </w:rPr>
        <w:t>Anchor Point:3</w:t>
      </w:r>
      <w:bookmarkEnd w:id="0"/>
      <w:r w:rsidRPr="0007149B">
        <w:rPr>
          <w:rFonts w:ascii="Tahoma" w:eastAsia="Times New Roman" w:hAnsi="Tahoma" w:cs="Tahoma"/>
          <w:b/>
          <w:bCs/>
          <w:color w:val="27446E"/>
          <w:sz w:val="26"/>
          <w:szCs w:val="26"/>
          <w:lang w:eastAsia="ca-ES"/>
        </w:rPr>
        <w:t>Part 3: Writing a letter or story</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In this part candidates can choose to write either a story or an informal letter in about 100 words. Candidates who write fewer than 80 words will lose marks. Candidates should be advised to write at least 90 words, and not to worry if their answer is a bit longer than 100 words.</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Number of marks: 15 (The task is marked out of five and then the band score is multiplied by three to translate it to a mark out of 15. For example, a candidate who gets a Band 4 will be awarded 12 marks out of 15.) This task is worth more marks than tasks one and two combined, so students must leave enough time to complete it fully.</w:t>
      </w:r>
    </w:p>
    <w:p w:rsidR="0007149B" w:rsidRPr="0007149B" w:rsidRDefault="0007149B" w:rsidP="004808A8">
      <w:pPr>
        <w:spacing w:after="165" w:line="360" w:lineRule="auto"/>
        <w:jc w:val="both"/>
        <w:outlineLvl w:val="3"/>
        <w:rPr>
          <w:rFonts w:ascii="Tahoma" w:eastAsia="Times New Roman" w:hAnsi="Tahoma" w:cs="Tahoma"/>
          <w:color w:val="333333"/>
          <w:sz w:val="19"/>
          <w:szCs w:val="19"/>
          <w:lang w:eastAsia="ca-ES"/>
        </w:rPr>
      </w:pPr>
      <w:r w:rsidRPr="0007149B">
        <w:rPr>
          <w:rFonts w:ascii="Tahoma" w:eastAsia="Times New Roman" w:hAnsi="Tahoma" w:cs="Tahoma"/>
          <w:color w:val="333333"/>
          <w:sz w:val="19"/>
          <w:szCs w:val="19"/>
          <w:lang w:eastAsia="ca-ES"/>
        </w:rPr>
        <w:t>How to improve your students’ performance</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General advice</w:t>
      </w:r>
      <w:r w:rsidRPr="0007149B">
        <w:rPr>
          <w:rFonts w:ascii="Arial" w:eastAsia="Times New Roman" w:hAnsi="Arial" w:cs="Arial"/>
          <w:color w:val="333333"/>
          <w:sz w:val="19"/>
          <w:szCs w:val="19"/>
          <w:lang w:eastAsia="ca-ES"/>
        </w:rPr>
        <w:t>:</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In this part, students can use their imagination and have a chance to use a variety of vocabulary and structures. They should be encouraged to be ambitious within the limitations of the language they have learnt. They will be awarded higher marks if they use a range of tenses and some appropriate vocabulary and expressions. It is a good idea to tell students that the marking criteria examiners use mentions ‘confident and ambitious use of language’ and a ‘wide range of structures and vocabulary’ in the top band (Band 5) [see Criteria on page 12 of the </w:t>
      </w:r>
      <w:r w:rsidRPr="0007149B">
        <w:rPr>
          <w:rFonts w:ascii="Arial" w:eastAsia="Times New Roman" w:hAnsi="Arial" w:cs="Arial"/>
          <w:i/>
          <w:iCs/>
          <w:color w:val="333333"/>
          <w:sz w:val="19"/>
          <w:szCs w:val="19"/>
          <w:lang w:eastAsia="ca-ES"/>
        </w:rPr>
        <w:t>PET Handbook</w:t>
      </w:r>
      <w:r w:rsidRPr="0007149B">
        <w:rPr>
          <w:rFonts w:ascii="Arial" w:eastAsia="Times New Roman" w:hAnsi="Arial" w:cs="Arial"/>
          <w:color w:val="333333"/>
          <w:sz w:val="19"/>
          <w:szCs w:val="19"/>
          <w:lang w:eastAsia="ca-ES"/>
        </w:rPr>
        <w:t>].</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Students can be given letters or stories which have clear flaws, e.g.:</w:t>
      </w:r>
    </w:p>
    <w:p w:rsidR="0007149B" w:rsidRPr="0007149B" w:rsidRDefault="0007149B" w:rsidP="004808A8">
      <w:pPr>
        <w:numPr>
          <w:ilvl w:val="0"/>
          <w:numId w:val="3"/>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lastRenderedPageBreak/>
        <w:t>They are too short. (They can work in pairs to make them longer by adding a few sentences.)</w:t>
      </w:r>
    </w:p>
    <w:p w:rsidR="0007149B" w:rsidRPr="0007149B" w:rsidRDefault="0007149B" w:rsidP="004808A8">
      <w:pPr>
        <w:numPr>
          <w:ilvl w:val="0"/>
          <w:numId w:val="3"/>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They lack interesting vocabulary. (They can work in pairs to introduce some different words or expressions.)</w:t>
      </w:r>
    </w:p>
    <w:p w:rsidR="0007149B" w:rsidRPr="0007149B" w:rsidRDefault="0007149B" w:rsidP="004808A8">
      <w:pPr>
        <w:numPr>
          <w:ilvl w:val="0"/>
          <w:numId w:val="3"/>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They lack a proper introduction or conclusion. (They work in pairs to provide it.)</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It is a good idea to encourage students to judge their own letters or stories by asking themselves these questions:</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a) Is it clear and interesting?</w:t>
      </w:r>
    </w:p>
    <w:p w:rsidR="0007149B" w:rsidRPr="0007149B" w:rsidRDefault="0007149B" w:rsidP="004808A8">
      <w:pPr>
        <w:numPr>
          <w:ilvl w:val="0"/>
          <w:numId w:val="4"/>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Will the reader understand the points in the letter or follow the development of the story?</w:t>
      </w:r>
    </w:p>
    <w:p w:rsidR="0007149B" w:rsidRPr="0007149B" w:rsidRDefault="0007149B" w:rsidP="004808A8">
      <w:pPr>
        <w:numPr>
          <w:ilvl w:val="0"/>
          <w:numId w:val="4"/>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Is it divided into paragraphs?</w:t>
      </w:r>
    </w:p>
    <w:p w:rsidR="0007149B" w:rsidRPr="0007149B" w:rsidRDefault="0007149B" w:rsidP="004808A8">
      <w:pPr>
        <w:numPr>
          <w:ilvl w:val="0"/>
          <w:numId w:val="4"/>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Is the handwriting clear enough?</w:t>
      </w:r>
    </w:p>
    <w:p w:rsidR="0007149B" w:rsidRPr="0007149B" w:rsidRDefault="0007149B" w:rsidP="004808A8">
      <w:pPr>
        <w:numPr>
          <w:ilvl w:val="0"/>
          <w:numId w:val="4"/>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Is there an interesting introduction and conclusion?</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b) Can I correct any language mistakes before handing it in?</w:t>
      </w:r>
    </w:p>
    <w:p w:rsidR="0007149B" w:rsidRPr="0007149B" w:rsidRDefault="0007149B" w:rsidP="004808A8">
      <w:pPr>
        <w:numPr>
          <w:ilvl w:val="0"/>
          <w:numId w:val="5"/>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Is the spelling correct?</w:t>
      </w:r>
    </w:p>
    <w:p w:rsidR="0007149B" w:rsidRPr="0007149B" w:rsidRDefault="0007149B" w:rsidP="004808A8">
      <w:pPr>
        <w:numPr>
          <w:ilvl w:val="0"/>
          <w:numId w:val="5"/>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Are verb tenses used correctly?</w:t>
      </w:r>
    </w:p>
    <w:p w:rsidR="0007149B" w:rsidRPr="0007149B" w:rsidRDefault="0007149B" w:rsidP="004808A8">
      <w:pPr>
        <w:numPr>
          <w:ilvl w:val="0"/>
          <w:numId w:val="5"/>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Have I used punctuation marks?</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Specific advice</w:t>
      </w:r>
      <w:r w:rsidRPr="0007149B">
        <w:rPr>
          <w:rFonts w:ascii="Arial" w:eastAsia="Times New Roman" w:hAnsi="Arial" w:cs="Arial"/>
          <w:color w:val="333333"/>
          <w:sz w:val="19"/>
          <w:szCs w:val="19"/>
          <w:lang w:eastAsia="ca-ES"/>
        </w:rPr>
        <w:t>:</w:t>
      </w:r>
    </w:p>
    <w:p w:rsidR="0007149B" w:rsidRPr="0007149B" w:rsidRDefault="0007149B" w:rsidP="004808A8">
      <w:pPr>
        <w:spacing w:after="315" w:line="360" w:lineRule="auto"/>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The letter:</w:t>
      </w:r>
      <w:r w:rsidRPr="0007149B">
        <w:rPr>
          <w:rFonts w:ascii="Arial" w:eastAsia="Times New Roman" w:hAnsi="Arial" w:cs="Arial"/>
          <w:color w:val="333333"/>
          <w:sz w:val="19"/>
          <w:szCs w:val="19"/>
          <w:lang w:eastAsia="ca-ES"/>
        </w:rPr>
        <w:br/>
        <w:t>The penfriend’s letter will tell candidates what to include in their letter. It is important to read the letter carefully and</w:t>
      </w:r>
      <w:r w:rsidRPr="0007149B">
        <w:rPr>
          <w:rFonts w:ascii="Arial" w:eastAsia="Times New Roman" w:hAnsi="Arial" w:cs="Arial"/>
          <w:color w:val="333333"/>
          <w:sz w:val="19"/>
          <w:szCs w:val="19"/>
          <w:lang w:eastAsia="ca-ES"/>
        </w:rPr>
        <w:br/>
        <w:t>a) make a note of the topic (e.g. it is about free time activities, museums, mobile phones, etc.), and</w:t>
      </w:r>
      <w:r w:rsidRPr="0007149B">
        <w:rPr>
          <w:rFonts w:ascii="Arial" w:eastAsia="Times New Roman" w:hAnsi="Arial" w:cs="Arial"/>
          <w:color w:val="333333"/>
          <w:sz w:val="19"/>
          <w:szCs w:val="19"/>
          <w:lang w:eastAsia="ca-ES"/>
        </w:rPr>
        <w:br/>
        <w:t>b) underline any questions the friend is asking.</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Students need to be told that if they get carried away and end up writing about a different topic, or they do not give the information the friend is asking for, they will be penalized. They must include appropriate opening and closing lines.</w:t>
      </w:r>
      <w:bookmarkStart w:id="1" w:name="_GoBack"/>
      <w:bookmarkEnd w:id="1"/>
    </w:p>
    <w:p w:rsidR="0007149B" w:rsidRPr="0007149B" w:rsidRDefault="0007149B" w:rsidP="004808A8">
      <w:pPr>
        <w:spacing w:after="315" w:line="360" w:lineRule="auto"/>
        <w:rPr>
          <w:rFonts w:ascii="Arial" w:eastAsia="Times New Roman" w:hAnsi="Arial" w:cs="Arial"/>
          <w:color w:val="333333"/>
          <w:sz w:val="19"/>
          <w:szCs w:val="19"/>
          <w:lang w:eastAsia="ca-ES"/>
        </w:rPr>
      </w:pPr>
      <w:r w:rsidRPr="0007149B">
        <w:rPr>
          <w:rFonts w:ascii="Arial" w:eastAsia="Times New Roman" w:hAnsi="Arial" w:cs="Arial"/>
          <w:b/>
          <w:bCs/>
          <w:color w:val="333333"/>
          <w:sz w:val="19"/>
          <w:szCs w:val="19"/>
          <w:lang w:eastAsia="ca-ES"/>
        </w:rPr>
        <w:t>The story:</w:t>
      </w:r>
      <w:r w:rsidRPr="0007149B">
        <w:rPr>
          <w:rFonts w:ascii="Arial" w:eastAsia="Times New Roman" w:hAnsi="Arial" w:cs="Arial"/>
          <w:color w:val="333333"/>
          <w:sz w:val="19"/>
          <w:szCs w:val="19"/>
          <w:lang w:eastAsia="ca-ES"/>
        </w:rPr>
        <w:br/>
        <w:t>The question will give a short title or the first sentence of the story. Students should be encouraged to read the task very carefully. The answer must be linked to the question in content, so candidates should note any names or pronouns used in the question. If the first sentence is in the third person, for example, the story must be written in the third person.</w:t>
      </w:r>
      <w:r w:rsidRPr="0007149B">
        <w:rPr>
          <w:rFonts w:ascii="Arial" w:eastAsia="Times New Roman" w:hAnsi="Arial" w:cs="Arial"/>
          <w:color w:val="333333"/>
          <w:sz w:val="19"/>
          <w:szCs w:val="19"/>
          <w:lang w:eastAsia="ca-ES"/>
        </w:rPr>
        <w:br/>
        <w:t> </w:t>
      </w:r>
      <w:r w:rsidRPr="0007149B">
        <w:rPr>
          <w:rFonts w:ascii="Arial" w:eastAsia="Times New Roman" w:hAnsi="Arial" w:cs="Arial"/>
          <w:color w:val="333333"/>
          <w:sz w:val="19"/>
          <w:szCs w:val="19"/>
          <w:lang w:eastAsia="ca-ES"/>
        </w:rPr>
        <w:br/>
        <w:t>Students should get used to making a simple plan of the story before starting to write.</w:t>
      </w:r>
    </w:p>
    <w:p w:rsidR="0007149B" w:rsidRPr="0007149B" w:rsidRDefault="0007149B" w:rsidP="004808A8">
      <w:pPr>
        <w:numPr>
          <w:ilvl w:val="0"/>
          <w:numId w:val="6"/>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The beginning (e.g. Who is the character? When and where does the story start? What happened?)</w:t>
      </w:r>
    </w:p>
    <w:p w:rsidR="0007149B" w:rsidRPr="0007149B" w:rsidRDefault="0007149B" w:rsidP="004808A8">
      <w:pPr>
        <w:numPr>
          <w:ilvl w:val="0"/>
          <w:numId w:val="6"/>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The development (e.g. What happened next? How did X react? What did X do?)</w:t>
      </w:r>
    </w:p>
    <w:p w:rsidR="0007149B" w:rsidRPr="0007149B" w:rsidRDefault="0007149B" w:rsidP="004808A8">
      <w:pPr>
        <w:numPr>
          <w:ilvl w:val="0"/>
          <w:numId w:val="6"/>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The conclusion (e.g. What happened in the end? How did X feel about it?).</w:t>
      </w:r>
    </w:p>
    <w:p w:rsidR="0007149B" w:rsidRPr="0007149B" w:rsidRDefault="0007149B" w:rsidP="004808A8">
      <w:pPr>
        <w:spacing w:after="315" w:line="360" w:lineRule="auto"/>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 To write a good story, students will need to have a good command of:</w:t>
      </w:r>
    </w:p>
    <w:p w:rsidR="0007149B" w:rsidRPr="0007149B" w:rsidRDefault="0007149B" w:rsidP="004808A8">
      <w:pPr>
        <w:numPr>
          <w:ilvl w:val="0"/>
          <w:numId w:val="7"/>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lastRenderedPageBreak/>
        <w:t>Past tenses: the past simple, past continuous and past perfect simple (regular and irregular forms) in affirmative and negative sentences.</w:t>
      </w:r>
    </w:p>
    <w:p w:rsidR="0007149B" w:rsidRPr="0007149B" w:rsidRDefault="0007149B" w:rsidP="004808A8">
      <w:pPr>
        <w:numPr>
          <w:ilvl w:val="0"/>
          <w:numId w:val="7"/>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Simple reported speech (e.g. </w:t>
      </w:r>
      <w:r w:rsidRPr="0007149B">
        <w:rPr>
          <w:rFonts w:ascii="Arial" w:eastAsia="Times New Roman" w:hAnsi="Arial" w:cs="Arial"/>
          <w:i/>
          <w:iCs/>
          <w:color w:val="333333"/>
          <w:sz w:val="19"/>
          <w:szCs w:val="19"/>
          <w:lang w:eastAsia="ca-ES"/>
        </w:rPr>
        <w:t>Peter asked the woman if she could help him</w:t>
      </w:r>
      <w:r w:rsidRPr="0007149B">
        <w:rPr>
          <w:rFonts w:ascii="Arial" w:eastAsia="Times New Roman" w:hAnsi="Arial" w:cs="Arial"/>
          <w:color w:val="333333"/>
          <w:sz w:val="19"/>
          <w:szCs w:val="19"/>
          <w:lang w:eastAsia="ca-ES"/>
        </w:rPr>
        <w:t>).</w:t>
      </w:r>
    </w:p>
    <w:p w:rsidR="0007149B" w:rsidRPr="0007149B" w:rsidRDefault="0007149B" w:rsidP="004808A8">
      <w:pPr>
        <w:numPr>
          <w:ilvl w:val="0"/>
          <w:numId w:val="7"/>
        </w:numPr>
        <w:spacing w:after="0" w:line="360" w:lineRule="auto"/>
        <w:ind w:left="0"/>
        <w:jc w:val="both"/>
        <w:rPr>
          <w:rFonts w:ascii="Arial" w:eastAsia="Times New Roman" w:hAnsi="Arial" w:cs="Arial"/>
          <w:color w:val="333333"/>
          <w:sz w:val="19"/>
          <w:szCs w:val="19"/>
          <w:lang w:eastAsia="ca-ES"/>
        </w:rPr>
      </w:pPr>
      <w:r w:rsidRPr="0007149B">
        <w:rPr>
          <w:rFonts w:ascii="Arial" w:eastAsia="Times New Roman" w:hAnsi="Arial" w:cs="Arial"/>
          <w:color w:val="333333"/>
          <w:sz w:val="19"/>
          <w:szCs w:val="19"/>
          <w:lang w:eastAsia="ca-ES"/>
        </w:rPr>
        <w:t>Sequencing words and expressions (e.g. </w:t>
      </w:r>
      <w:r w:rsidRPr="0007149B">
        <w:rPr>
          <w:rFonts w:ascii="Arial" w:eastAsia="Times New Roman" w:hAnsi="Arial" w:cs="Arial"/>
          <w:i/>
          <w:iCs/>
          <w:color w:val="333333"/>
          <w:sz w:val="19"/>
          <w:szCs w:val="19"/>
          <w:lang w:eastAsia="ca-ES"/>
        </w:rPr>
        <w:t>Then...</w:t>
      </w:r>
      <w:r w:rsidRPr="0007149B">
        <w:rPr>
          <w:rFonts w:ascii="Arial" w:eastAsia="Times New Roman" w:hAnsi="Arial" w:cs="Arial"/>
          <w:color w:val="333333"/>
          <w:sz w:val="19"/>
          <w:szCs w:val="19"/>
          <w:lang w:eastAsia="ca-ES"/>
        </w:rPr>
        <w:t>, </w:t>
      </w:r>
      <w:r w:rsidRPr="0007149B">
        <w:rPr>
          <w:rFonts w:ascii="Arial" w:eastAsia="Times New Roman" w:hAnsi="Arial" w:cs="Arial"/>
          <w:i/>
          <w:iCs/>
          <w:color w:val="333333"/>
          <w:sz w:val="19"/>
          <w:szCs w:val="19"/>
          <w:lang w:eastAsia="ca-ES"/>
        </w:rPr>
        <w:t>After that</w:t>
      </w:r>
      <w:r w:rsidRPr="0007149B">
        <w:rPr>
          <w:rFonts w:ascii="Arial" w:eastAsia="Times New Roman" w:hAnsi="Arial" w:cs="Arial"/>
          <w:color w:val="333333"/>
          <w:sz w:val="19"/>
          <w:szCs w:val="19"/>
          <w:lang w:eastAsia="ca-ES"/>
        </w:rPr>
        <w:t>…, </w:t>
      </w:r>
      <w:r w:rsidRPr="0007149B">
        <w:rPr>
          <w:rFonts w:ascii="Arial" w:eastAsia="Times New Roman" w:hAnsi="Arial" w:cs="Arial"/>
          <w:i/>
          <w:iCs/>
          <w:color w:val="333333"/>
          <w:sz w:val="19"/>
          <w:szCs w:val="19"/>
          <w:lang w:eastAsia="ca-ES"/>
        </w:rPr>
        <w:t>While...</w:t>
      </w:r>
      <w:r w:rsidRPr="0007149B">
        <w:rPr>
          <w:rFonts w:ascii="Arial" w:eastAsia="Times New Roman" w:hAnsi="Arial" w:cs="Arial"/>
          <w:color w:val="333333"/>
          <w:sz w:val="19"/>
          <w:szCs w:val="19"/>
          <w:lang w:eastAsia="ca-ES"/>
        </w:rPr>
        <w:t>, </w:t>
      </w:r>
      <w:r w:rsidRPr="0007149B">
        <w:rPr>
          <w:rFonts w:ascii="Arial" w:eastAsia="Times New Roman" w:hAnsi="Arial" w:cs="Arial"/>
          <w:i/>
          <w:iCs/>
          <w:color w:val="333333"/>
          <w:sz w:val="19"/>
          <w:szCs w:val="19"/>
          <w:lang w:eastAsia="ca-ES"/>
        </w:rPr>
        <w:t>When</w:t>
      </w:r>
      <w:r w:rsidRPr="0007149B">
        <w:rPr>
          <w:rFonts w:ascii="Arial" w:eastAsia="Times New Roman" w:hAnsi="Arial" w:cs="Arial"/>
          <w:color w:val="333333"/>
          <w:sz w:val="19"/>
          <w:szCs w:val="19"/>
          <w:lang w:eastAsia="ca-ES"/>
        </w:rPr>
        <w:t>…, </w:t>
      </w:r>
      <w:r w:rsidRPr="0007149B">
        <w:rPr>
          <w:rFonts w:ascii="Arial" w:eastAsia="Times New Roman" w:hAnsi="Arial" w:cs="Arial"/>
          <w:i/>
          <w:iCs/>
          <w:color w:val="333333"/>
          <w:sz w:val="19"/>
          <w:szCs w:val="19"/>
          <w:lang w:eastAsia="ca-ES"/>
        </w:rPr>
        <w:t>The following day</w:t>
      </w:r>
      <w:r w:rsidRPr="0007149B">
        <w:rPr>
          <w:rFonts w:ascii="Arial" w:eastAsia="Times New Roman" w:hAnsi="Arial" w:cs="Arial"/>
          <w:color w:val="333333"/>
          <w:sz w:val="19"/>
          <w:szCs w:val="19"/>
          <w:lang w:eastAsia="ca-ES"/>
        </w:rPr>
        <w:t>…, </w:t>
      </w:r>
      <w:r w:rsidRPr="0007149B">
        <w:rPr>
          <w:rFonts w:ascii="Arial" w:eastAsia="Times New Roman" w:hAnsi="Arial" w:cs="Arial"/>
          <w:i/>
          <w:iCs/>
          <w:color w:val="333333"/>
          <w:sz w:val="19"/>
          <w:szCs w:val="19"/>
          <w:lang w:eastAsia="ca-ES"/>
        </w:rPr>
        <w:t>In the afternoon</w:t>
      </w:r>
      <w:r w:rsidRPr="0007149B">
        <w:rPr>
          <w:rFonts w:ascii="Arial" w:eastAsia="Times New Roman" w:hAnsi="Arial" w:cs="Arial"/>
          <w:color w:val="333333"/>
          <w:sz w:val="19"/>
          <w:szCs w:val="19"/>
          <w:lang w:eastAsia="ca-ES"/>
        </w:rPr>
        <w:t>…, etc.)</w:t>
      </w:r>
    </w:p>
    <w:p w:rsidR="00374408" w:rsidRDefault="00374408"/>
    <w:sectPr w:rsidR="003744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26FC"/>
    <w:multiLevelType w:val="multilevel"/>
    <w:tmpl w:val="AB32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F65E6"/>
    <w:multiLevelType w:val="multilevel"/>
    <w:tmpl w:val="ECB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B0B03"/>
    <w:multiLevelType w:val="multilevel"/>
    <w:tmpl w:val="350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82A51"/>
    <w:multiLevelType w:val="multilevel"/>
    <w:tmpl w:val="3E8C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4C5FDB"/>
    <w:multiLevelType w:val="multilevel"/>
    <w:tmpl w:val="6002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C11D95"/>
    <w:multiLevelType w:val="multilevel"/>
    <w:tmpl w:val="2B7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522461"/>
    <w:multiLevelType w:val="multilevel"/>
    <w:tmpl w:val="B202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9B"/>
    <w:rsid w:val="0007149B"/>
    <w:rsid w:val="00374408"/>
    <w:rsid w:val="004808A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7149B"/>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paragraph" w:styleId="Ttulo4">
    <w:name w:val="heading 4"/>
    <w:basedOn w:val="Normal"/>
    <w:link w:val="Ttulo4Car"/>
    <w:uiPriority w:val="9"/>
    <w:qFormat/>
    <w:rsid w:val="0007149B"/>
    <w:pPr>
      <w:spacing w:before="100" w:beforeAutospacing="1" w:after="100" w:afterAutospacing="1" w:line="240" w:lineRule="auto"/>
      <w:outlineLvl w:val="3"/>
    </w:pPr>
    <w:rPr>
      <w:rFonts w:ascii="Times New Roman" w:eastAsia="Times New Roman" w:hAnsi="Times New Roman" w:cs="Times New Roman"/>
      <w:b/>
      <w:bCs/>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7149B"/>
    <w:rPr>
      <w:rFonts w:ascii="Times New Roman" w:eastAsia="Times New Roman" w:hAnsi="Times New Roman" w:cs="Times New Roman"/>
      <w:b/>
      <w:bCs/>
      <w:sz w:val="27"/>
      <w:szCs w:val="27"/>
      <w:lang w:eastAsia="ca-ES"/>
    </w:rPr>
  </w:style>
  <w:style w:type="character" w:customStyle="1" w:styleId="Ttulo4Car">
    <w:name w:val="Título 4 Car"/>
    <w:basedOn w:val="Fuentedeprrafopredeter"/>
    <w:link w:val="Ttulo4"/>
    <w:uiPriority w:val="9"/>
    <w:rsid w:val="0007149B"/>
    <w:rPr>
      <w:rFonts w:ascii="Times New Roman" w:eastAsia="Times New Roman" w:hAnsi="Times New Roman" w:cs="Times New Roman"/>
      <w:b/>
      <w:bCs/>
      <w:sz w:val="24"/>
      <w:szCs w:val="24"/>
      <w:lang w:eastAsia="ca-ES"/>
    </w:rPr>
  </w:style>
  <w:style w:type="paragraph" w:styleId="NormalWeb">
    <w:name w:val="Normal (Web)"/>
    <w:basedOn w:val="Normal"/>
    <w:uiPriority w:val="99"/>
    <w:semiHidden/>
    <w:unhideWhenUsed/>
    <w:rsid w:val="0007149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07149B"/>
    <w:rPr>
      <w:b/>
      <w:bCs/>
    </w:rPr>
  </w:style>
  <w:style w:type="character" w:customStyle="1" w:styleId="apple-converted-space">
    <w:name w:val="apple-converted-space"/>
    <w:basedOn w:val="Fuentedeprrafopredeter"/>
    <w:rsid w:val="0007149B"/>
  </w:style>
  <w:style w:type="character" w:styleId="nfasis">
    <w:name w:val="Emphasis"/>
    <w:basedOn w:val="Fuentedeprrafopredeter"/>
    <w:uiPriority w:val="20"/>
    <w:qFormat/>
    <w:rsid w:val="0007149B"/>
    <w:rPr>
      <w:i/>
      <w:iCs/>
    </w:rPr>
  </w:style>
  <w:style w:type="paragraph" w:customStyle="1" w:styleId="toplink">
    <w:name w:val="toplink"/>
    <w:basedOn w:val="Normal"/>
    <w:rsid w:val="0007149B"/>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07149B"/>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paragraph" w:styleId="Ttulo4">
    <w:name w:val="heading 4"/>
    <w:basedOn w:val="Normal"/>
    <w:link w:val="Ttulo4Car"/>
    <w:uiPriority w:val="9"/>
    <w:qFormat/>
    <w:rsid w:val="0007149B"/>
    <w:pPr>
      <w:spacing w:before="100" w:beforeAutospacing="1" w:after="100" w:afterAutospacing="1" w:line="240" w:lineRule="auto"/>
      <w:outlineLvl w:val="3"/>
    </w:pPr>
    <w:rPr>
      <w:rFonts w:ascii="Times New Roman" w:eastAsia="Times New Roman" w:hAnsi="Times New Roman" w:cs="Times New Roman"/>
      <w:b/>
      <w:bCs/>
      <w:sz w:val="24"/>
      <w:szCs w:val="24"/>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7149B"/>
    <w:rPr>
      <w:rFonts w:ascii="Times New Roman" w:eastAsia="Times New Roman" w:hAnsi="Times New Roman" w:cs="Times New Roman"/>
      <w:b/>
      <w:bCs/>
      <w:sz w:val="27"/>
      <w:szCs w:val="27"/>
      <w:lang w:eastAsia="ca-ES"/>
    </w:rPr>
  </w:style>
  <w:style w:type="character" w:customStyle="1" w:styleId="Ttulo4Car">
    <w:name w:val="Título 4 Car"/>
    <w:basedOn w:val="Fuentedeprrafopredeter"/>
    <w:link w:val="Ttulo4"/>
    <w:uiPriority w:val="9"/>
    <w:rsid w:val="0007149B"/>
    <w:rPr>
      <w:rFonts w:ascii="Times New Roman" w:eastAsia="Times New Roman" w:hAnsi="Times New Roman" w:cs="Times New Roman"/>
      <w:b/>
      <w:bCs/>
      <w:sz w:val="24"/>
      <w:szCs w:val="24"/>
      <w:lang w:eastAsia="ca-ES"/>
    </w:rPr>
  </w:style>
  <w:style w:type="paragraph" w:styleId="NormalWeb">
    <w:name w:val="Normal (Web)"/>
    <w:basedOn w:val="Normal"/>
    <w:uiPriority w:val="99"/>
    <w:semiHidden/>
    <w:unhideWhenUsed/>
    <w:rsid w:val="0007149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Textoennegrita">
    <w:name w:val="Strong"/>
    <w:basedOn w:val="Fuentedeprrafopredeter"/>
    <w:uiPriority w:val="22"/>
    <w:qFormat/>
    <w:rsid w:val="0007149B"/>
    <w:rPr>
      <w:b/>
      <w:bCs/>
    </w:rPr>
  </w:style>
  <w:style w:type="character" w:customStyle="1" w:styleId="apple-converted-space">
    <w:name w:val="apple-converted-space"/>
    <w:basedOn w:val="Fuentedeprrafopredeter"/>
    <w:rsid w:val="0007149B"/>
  </w:style>
  <w:style w:type="character" w:styleId="nfasis">
    <w:name w:val="Emphasis"/>
    <w:basedOn w:val="Fuentedeprrafopredeter"/>
    <w:uiPriority w:val="20"/>
    <w:qFormat/>
    <w:rsid w:val="0007149B"/>
    <w:rPr>
      <w:i/>
      <w:iCs/>
    </w:rPr>
  </w:style>
  <w:style w:type="paragraph" w:customStyle="1" w:styleId="toplink">
    <w:name w:val="toplink"/>
    <w:basedOn w:val="Normal"/>
    <w:rsid w:val="0007149B"/>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97876">
      <w:bodyDiv w:val="1"/>
      <w:marLeft w:val="0"/>
      <w:marRight w:val="0"/>
      <w:marTop w:val="0"/>
      <w:marBottom w:val="0"/>
      <w:divBdr>
        <w:top w:val="none" w:sz="0" w:space="0" w:color="auto"/>
        <w:left w:val="none" w:sz="0" w:space="0" w:color="auto"/>
        <w:bottom w:val="none" w:sz="0" w:space="0" w:color="auto"/>
        <w:right w:val="none" w:sz="0" w:space="0" w:color="auto"/>
      </w:divBdr>
      <w:divsChild>
        <w:div w:id="1140994552">
          <w:marLeft w:val="0"/>
          <w:marRight w:val="0"/>
          <w:marTop w:val="0"/>
          <w:marBottom w:val="210"/>
          <w:divBdr>
            <w:top w:val="none" w:sz="0" w:space="0" w:color="auto"/>
            <w:left w:val="none" w:sz="0" w:space="0" w:color="auto"/>
            <w:bottom w:val="none" w:sz="0" w:space="0" w:color="auto"/>
            <w:right w:val="none" w:sz="0" w:space="0" w:color="auto"/>
          </w:divBdr>
        </w:div>
        <w:div w:id="262032784">
          <w:marLeft w:val="0"/>
          <w:marRight w:val="0"/>
          <w:marTop w:val="0"/>
          <w:marBottom w:val="210"/>
          <w:divBdr>
            <w:top w:val="none" w:sz="0" w:space="0" w:color="auto"/>
            <w:left w:val="none" w:sz="0" w:space="0" w:color="auto"/>
            <w:bottom w:val="none" w:sz="0" w:space="0" w:color="auto"/>
            <w:right w:val="none" w:sz="0" w:space="0" w:color="auto"/>
          </w:divBdr>
        </w:div>
        <w:div w:id="527179403">
          <w:marLeft w:val="0"/>
          <w:marRight w:val="0"/>
          <w:marTop w:val="0"/>
          <w:marBottom w:val="210"/>
          <w:divBdr>
            <w:top w:val="none" w:sz="0" w:space="0" w:color="auto"/>
            <w:left w:val="none" w:sz="0" w:space="0" w:color="auto"/>
            <w:bottom w:val="none" w:sz="0" w:space="0" w:color="auto"/>
            <w:right w:val="none" w:sz="0" w:space="0" w:color="auto"/>
          </w:divBdr>
        </w:div>
        <w:div w:id="1203328368">
          <w:marLeft w:val="0"/>
          <w:marRight w:val="0"/>
          <w:marTop w:val="0"/>
          <w:marBottom w:val="210"/>
          <w:divBdr>
            <w:top w:val="none" w:sz="0" w:space="0" w:color="auto"/>
            <w:left w:val="none" w:sz="0" w:space="0" w:color="auto"/>
            <w:bottom w:val="none" w:sz="0" w:space="0" w:color="auto"/>
            <w:right w:val="none" w:sz="0" w:space="0" w:color="auto"/>
          </w:divBdr>
        </w:div>
        <w:div w:id="1296523281">
          <w:marLeft w:val="0"/>
          <w:marRight w:val="0"/>
          <w:marTop w:val="0"/>
          <w:marBottom w:val="210"/>
          <w:divBdr>
            <w:top w:val="none" w:sz="0" w:space="0" w:color="auto"/>
            <w:left w:val="none" w:sz="0" w:space="0" w:color="auto"/>
            <w:bottom w:val="none" w:sz="0" w:space="0" w:color="auto"/>
            <w:right w:val="none" w:sz="0" w:space="0" w:color="auto"/>
          </w:divBdr>
        </w:div>
        <w:div w:id="543520656">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7366</Characters>
  <Application>Microsoft Office Word</Application>
  <DocSecurity>0</DocSecurity>
  <Lines>61</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alumne</dc:creator>
  <cp:lastModifiedBy>alumne</cp:lastModifiedBy>
  <cp:revision>2</cp:revision>
  <dcterms:created xsi:type="dcterms:W3CDTF">2016-03-11T10:41:00Z</dcterms:created>
  <dcterms:modified xsi:type="dcterms:W3CDTF">2016-03-11T10:41:00Z</dcterms:modified>
</cp:coreProperties>
</file>