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45CA" w:rsidRPr="00EF66BD" w:rsidRDefault="00EF66BD">
      <w:pPr>
        <w:pStyle w:val="normal0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 w:rsidRPr="00EF66BD">
        <w:rPr>
          <w:b/>
          <w:sz w:val="28"/>
          <w:szCs w:val="28"/>
        </w:rPr>
        <w:t>PROTOCOL D'ACTUACIÓ EN CAS DE CONVOCATÒRIA DE VAGA D'ESTUDIANTS</w:t>
      </w:r>
    </w:p>
    <w:p w:rsidR="00EF45CA" w:rsidRDefault="00EF45CA">
      <w:pPr>
        <w:pStyle w:val="normal0"/>
      </w:pPr>
    </w:p>
    <w:p w:rsidR="00EF45CA" w:rsidRDefault="00EF66BD">
      <w:pPr>
        <w:pStyle w:val="normal0"/>
      </w:pPr>
      <w:r>
        <w:t>El Decret 279/2006 de 4 de juliol sobre drets i deures de l’alumnat i regulació de la convivència als centres educatius no universitaris de Catalunya regula, a l’article 32, les decisions col·lectives adoptades per l’alumnat en relació amb l’assistència a classe  quan aquesta decisió sigui el resultat de l’exercici del dret de reunió (vaga), hagi estat prèviament comunicada a la direcció del centre i es disposi de l’autorització dels pares corresponen.</w:t>
      </w:r>
    </w:p>
    <w:p w:rsidR="00EF45CA" w:rsidRDefault="00EF45CA">
      <w:pPr>
        <w:pStyle w:val="normal0"/>
      </w:pPr>
    </w:p>
    <w:p w:rsidR="00EF45CA" w:rsidRDefault="00EF66BD">
      <w:pPr>
        <w:pStyle w:val="normal0"/>
      </w:pPr>
      <w:r>
        <w:t xml:space="preserve">Com a concreció del que s'ha dit en aquest Decret, el nostre Centre ha determinat protocol d'actuació següent: </w:t>
      </w:r>
    </w:p>
    <w:p w:rsidR="00EF45CA" w:rsidRDefault="00EF45CA">
      <w:pPr>
        <w:pStyle w:val="normal0"/>
      </w:pPr>
    </w:p>
    <w:p w:rsidR="00912FEE" w:rsidRPr="005F243F" w:rsidRDefault="00EF66BD" w:rsidP="00912FEE">
      <w:pPr>
        <w:pStyle w:val="normal0"/>
        <w:rPr>
          <w:b/>
        </w:rPr>
      </w:pPr>
      <w:r>
        <w:rPr>
          <w:b/>
        </w:rPr>
        <w:t>PRIMER PAS     </w:t>
      </w:r>
    </w:p>
    <w:p w:rsidR="00912FEE" w:rsidRDefault="00912FEE" w:rsidP="00912FEE">
      <w:pPr>
        <w:pStyle w:val="normal0"/>
      </w:pPr>
      <w:r w:rsidRPr="00912FEE">
        <w:t xml:space="preserve">Els delegats i/o els subdelegats  es reuniran en  una Junta de Delegats. Aquesta reunió té un caràcter merament informatiu. Amb ella es pretén que  l'alumnat  ‐a través dels seus representats‐  </w:t>
      </w:r>
      <w:r>
        <w:t>reflexioni sobre els motius de la vaga</w:t>
      </w:r>
      <w:r w:rsidRPr="00912FEE">
        <w:t xml:space="preserve"> considera</w:t>
      </w:r>
      <w:r>
        <w:t>nt</w:t>
      </w:r>
      <w:r w:rsidRPr="00912FEE">
        <w:t xml:space="preserve"> </w:t>
      </w:r>
      <w:r>
        <w:t xml:space="preserve">aquesta com </w:t>
      </w:r>
      <w:r w:rsidRPr="00912FEE">
        <w:t>un recurs excepcional.</w:t>
      </w:r>
    </w:p>
    <w:p w:rsidR="00912FEE" w:rsidRPr="00CD0E17" w:rsidRDefault="00CD0E17" w:rsidP="00912FEE">
      <w:pPr>
        <w:pStyle w:val="normal0"/>
        <w:rPr>
          <w:u w:val="single"/>
        </w:rPr>
      </w:pPr>
      <w:r>
        <w:t>Desprès de</w:t>
      </w:r>
      <w:r w:rsidR="00912FEE">
        <w:t xml:space="preserve"> aquesta reunió els delegats/es es limitaran a informar </w:t>
      </w:r>
      <w:r w:rsidR="005F243F">
        <w:t>als</w:t>
      </w:r>
      <w:r w:rsidR="00912FEE">
        <w:t xml:space="preserve"> alumnes dels seus grups respectius </w:t>
      </w:r>
      <w:r w:rsidR="005F243F">
        <w:t xml:space="preserve">sobre els motius de la vaga </w:t>
      </w:r>
      <w:r w:rsidR="00912FEE">
        <w:t xml:space="preserve">i a comentar aquells aspectes de la convocatòria que </w:t>
      </w:r>
      <w:r>
        <w:t>consideren rellevants</w:t>
      </w:r>
      <w:r w:rsidR="00912FEE">
        <w:t xml:space="preserve">. En cap cas, però, poden prendre una decisió global amb caràcter vinculant que afecti tot l'alumnat ja que </w:t>
      </w:r>
      <w:r w:rsidR="00912FEE" w:rsidRPr="00CD0E17">
        <w:rPr>
          <w:u w:val="single"/>
        </w:rPr>
        <w:t>la decisió</w:t>
      </w:r>
      <w:r w:rsidR="00912FEE">
        <w:t xml:space="preserve"> d'exercir o no els drets reconeguts al Decret 279/2006 </w:t>
      </w:r>
      <w:r w:rsidR="00912FEE" w:rsidRPr="00CD0E17">
        <w:rPr>
          <w:u w:val="single"/>
        </w:rPr>
        <w:t>correspon únicament a cada alumne/a individualment</w:t>
      </w:r>
      <w:r w:rsidR="00C03088" w:rsidRPr="00CD0E17">
        <w:rPr>
          <w:u w:val="single"/>
        </w:rPr>
        <w:t xml:space="preserve">, amb el consentiment de la seva família </w:t>
      </w:r>
      <w:r w:rsidR="00912FEE" w:rsidRPr="00CD0E17">
        <w:rPr>
          <w:u w:val="single"/>
        </w:rPr>
        <w:t>.</w:t>
      </w:r>
    </w:p>
    <w:p w:rsidR="00912FEE" w:rsidRDefault="00912FEE" w:rsidP="00912FEE">
      <w:pPr>
        <w:pStyle w:val="normal0"/>
        <w:spacing w:before="120"/>
      </w:pPr>
      <w:r>
        <w:t>La no assistència a classe comporta un perjudici acadèmic evident per als alumnes. Cal, per tant, que facin servir el recurs de la vaga de manera molt puntual i amb una reflexió prèvia important.</w:t>
      </w:r>
    </w:p>
    <w:p w:rsidR="00912FEE" w:rsidRDefault="00912FEE">
      <w:pPr>
        <w:pStyle w:val="normal0"/>
        <w:rPr>
          <w:b/>
        </w:rPr>
      </w:pPr>
    </w:p>
    <w:p w:rsidR="00EF45CA" w:rsidRPr="00912FEE" w:rsidRDefault="00912FEE">
      <w:pPr>
        <w:pStyle w:val="normal0"/>
        <w:rPr>
          <w:b/>
        </w:rPr>
      </w:pPr>
      <w:r>
        <w:rPr>
          <w:b/>
        </w:rPr>
        <w:t>SEGON PAS</w:t>
      </w:r>
      <w:r w:rsidR="00EF66BD">
        <w:rPr>
          <w:b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EF66BD">
        <w:t>.   </w:t>
      </w:r>
    </w:p>
    <w:p w:rsidR="00EF45CA" w:rsidRDefault="00EF66BD">
      <w:pPr>
        <w:pStyle w:val="normal0"/>
      </w:pPr>
      <w:r>
        <w:t xml:space="preserve">L’alumnat de cada grup ‐ a partir de 3r </w:t>
      </w:r>
      <w:proofErr w:type="spellStart"/>
      <w:r>
        <w:t>d'ESO</w:t>
      </w:r>
      <w:proofErr w:type="spellEnd"/>
      <w:r>
        <w:t xml:space="preserve"> (3r, 4t </w:t>
      </w:r>
      <w:proofErr w:type="spellStart"/>
      <w:r>
        <w:t>d’ESO</w:t>
      </w:r>
      <w:proofErr w:type="spellEnd"/>
      <w:r>
        <w:t xml:space="preserve">, </w:t>
      </w:r>
      <w:proofErr w:type="spellStart"/>
      <w:r>
        <w:t>BTX</w:t>
      </w:r>
      <w:proofErr w:type="spellEnd"/>
      <w:r>
        <w:t>, CFGM i PIP)  ‐ farà una reunió a la seva aula de referència. El delegat/a omplirà un document on es comunica la intenció de no assistència a classe, el motiu argumentat i la relació d’alumnes que participen a la vaga.  </w:t>
      </w:r>
    </w:p>
    <w:p w:rsidR="00EF45CA" w:rsidRDefault="00EF66BD">
      <w:pPr>
        <w:pStyle w:val="normal0"/>
      </w:pPr>
      <w:r>
        <w:t>L’</w:t>
      </w:r>
      <w:r w:rsidR="005F243F">
        <w:t xml:space="preserve"> </w:t>
      </w:r>
      <w:r>
        <w:t>Institut garanteix el dret de l’alumnat que vulgui assistir a classe tal i com s’estableix a l’article 32.3 del decret 279/2006.</w:t>
      </w:r>
    </w:p>
    <w:p w:rsidR="00EF45CA" w:rsidRDefault="00EF66BD">
      <w:pPr>
        <w:pStyle w:val="normal0"/>
      </w:pPr>
      <w:r>
        <w:t>  </w:t>
      </w:r>
    </w:p>
    <w:p w:rsidR="00EF45CA" w:rsidRDefault="00EF66BD">
      <w:pPr>
        <w:pStyle w:val="normal0"/>
        <w:rPr>
          <w:b/>
        </w:rPr>
      </w:pPr>
      <w:r>
        <w:rPr>
          <w:b/>
        </w:rPr>
        <w:t>TERCER PAS</w:t>
      </w:r>
    </w:p>
    <w:p w:rsidR="00EF45CA" w:rsidRDefault="00EF66BD">
      <w:pPr>
        <w:pStyle w:val="normal0"/>
      </w:pPr>
      <w:r>
        <w:t xml:space="preserve">Els alumnes menors d’edat hauran </w:t>
      </w:r>
      <w:r w:rsidR="00CD0E17">
        <w:t xml:space="preserve">d'entregar al delegat/sotsdelegat </w:t>
      </w:r>
      <w:r w:rsidR="005F243F">
        <w:t xml:space="preserve"> del grup </w:t>
      </w:r>
      <w:r>
        <w:t>un justificant del pare/mare o representant legal que indiqui que estan assabentats de la intenció de l’alumne de no assistir a classe.</w:t>
      </w:r>
      <w:r w:rsidR="005F243F">
        <w:t xml:space="preserve"> </w:t>
      </w:r>
    </w:p>
    <w:p w:rsidR="005F243F" w:rsidRDefault="005F243F">
      <w:pPr>
        <w:pStyle w:val="normal0"/>
      </w:pPr>
      <w:r>
        <w:t xml:space="preserve">El delegat de la classe </w:t>
      </w:r>
      <w:r w:rsidR="00CD0E17">
        <w:t>farà arribar</w:t>
      </w:r>
      <w:r>
        <w:t xml:space="preserve"> al tutor/a el full de signatures esmenat anteriorment juntament amb els justificants dels tutors legals.</w:t>
      </w:r>
    </w:p>
    <w:p w:rsidR="005F243F" w:rsidRPr="00CD0E17" w:rsidRDefault="005F243F">
      <w:pPr>
        <w:pStyle w:val="normal0"/>
      </w:pPr>
      <w:r w:rsidRPr="005F243F">
        <w:rPr>
          <w:u w:val="single"/>
        </w:rPr>
        <w:t>Un grup es considerarà adherit a la vaga si presenta un full de signatures e</w:t>
      </w:r>
      <w:r w:rsidR="00CD0E17">
        <w:rPr>
          <w:u w:val="single"/>
        </w:rPr>
        <w:t>x</w:t>
      </w:r>
      <w:r w:rsidRPr="005F243F">
        <w:rPr>
          <w:u w:val="single"/>
        </w:rPr>
        <w:t xml:space="preserve">posant el motiu juntament amb </w:t>
      </w:r>
      <w:r w:rsidR="003D7F9D" w:rsidRPr="00FC1872">
        <w:rPr>
          <w:b/>
          <w:u w:val="single"/>
        </w:rPr>
        <w:t>tots</w:t>
      </w:r>
      <w:r w:rsidR="003D7F9D">
        <w:rPr>
          <w:u w:val="single"/>
        </w:rPr>
        <w:t xml:space="preserve"> </w:t>
      </w:r>
      <w:r w:rsidRPr="005F243F">
        <w:rPr>
          <w:u w:val="single"/>
        </w:rPr>
        <w:t xml:space="preserve">els justificants amb al menys 24 hores d’antelació </w:t>
      </w:r>
      <w:r w:rsidRPr="00CD0E17">
        <w:t xml:space="preserve">. </w:t>
      </w:r>
      <w:r w:rsidR="00CD0E17" w:rsidRPr="00CD0E17">
        <w:t>Es co</w:t>
      </w:r>
      <w:r w:rsidR="00CD0E17">
        <w:t>m</w:t>
      </w:r>
      <w:r w:rsidR="00CD0E17" w:rsidRPr="00CD0E17">
        <w:t>ptabilitzaran els alumnes que ha</w:t>
      </w:r>
      <w:r w:rsidR="00CD0E17">
        <w:t>n</w:t>
      </w:r>
      <w:r w:rsidR="00CD0E17" w:rsidRPr="00CD0E17">
        <w:t xml:space="preserve"> presentat el justificant</w:t>
      </w:r>
      <w:r w:rsidR="00CD0E17">
        <w:t xml:space="preserve"> (en cas de menors d'edat)</w:t>
      </w:r>
      <w:r w:rsidR="00CD0E17" w:rsidRPr="00CD0E17">
        <w:t xml:space="preserve"> i consten al full de si</w:t>
      </w:r>
      <w:r w:rsidR="00CD0E17">
        <w:t>g</w:t>
      </w:r>
      <w:r w:rsidR="00CD0E17" w:rsidRPr="00CD0E17">
        <w:t>natures com a alumnes que s'han adherit a la vaga.</w:t>
      </w:r>
      <w:r w:rsidRPr="00CD0E17">
        <w:t xml:space="preserve"> </w:t>
      </w:r>
    </w:p>
    <w:p w:rsidR="00EF66BD" w:rsidRDefault="00EF66BD" w:rsidP="00EF66BD">
      <w:pPr>
        <w:pStyle w:val="normal0"/>
        <w:spacing w:before="120"/>
      </w:pPr>
      <w:r>
        <w:t>Els alumnes que no hagin justificat la seva falta d’assistència, entendrem que no s’adhereixen a la vaga i se’ls computarà una possible no assistència com a falta injustificada.</w:t>
      </w:r>
    </w:p>
    <w:p w:rsidR="00EF45CA" w:rsidRDefault="00EF66BD" w:rsidP="00EF66BD">
      <w:pPr>
        <w:pStyle w:val="normal0"/>
        <w:spacing w:before="120"/>
      </w:pPr>
      <w:r>
        <w:t>L’alumnat que no exerceixi el dret de vaga serà atès segons l’horari habitual de classes.</w:t>
      </w:r>
    </w:p>
    <w:sectPr w:rsidR="00EF45CA" w:rsidSect="00EF45CA">
      <w:pgSz w:w="11906" w:h="16838"/>
      <w:pgMar w:top="1417" w:right="1701" w:bottom="1417" w:left="1701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compat/>
  <w:rsids>
    <w:rsidRoot w:val="00EF45CA"/>
    <w:rsid w:val="003D7F9D"/>
    <w:rsid w:val="005F243F"/>
    <w:rsid w:val="006F5033"/>
    <w:rsid w:val="008F2949"/>
    <w:rsid w:val="00912FEE"/>
    <w:rsid w:val="00A15E95"/>
    <w:rsid w:val="00A569C0"/>
    <w:rsid w:val="00AD71F1"/>
    <w:rsid w:val="00B331B0"/>
    <w:rsid w:val="00C03088"/>
    <w:rsid w:val="00CD0E17"/>
    <w:rsid w:val="00EF45CA"/>
    <w:rsid w:val="00EF66BD"/>
    <w:rsid w:val="00FC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C0"/>
  </w:style>
  <w:style w:type="paragraph" w:styleId="Ttulo1">
    <w:name w:val="heading 1"/>
    <w:basedOn w:val="normal0"/>
    <w:next w:val="normal0"/>
    <w:rsid w:val="00EF45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F4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F4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F45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F45C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F4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F45CA"/>
  </w:style>
  <w:style w:type="table" w:customStyle="1" w:styleId="TableNormal">
    <w:name w:val="Table Normal"/>
    <w:rsid w:val="00EF4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F45C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F45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Lozano</dc:creator>
  <cp:lastModifiedBy>Idiomes</cp:lastModifiedBy>
  <cp:revision>2</cp:revision>
  <cp:lastPrinted>2017-10-30T09:52:00Z</cp:lastPrinted>
  <dcterms:created xsi:type="dcterms:W3CDTF">2017-10-30T11:51:00Z</dcterms:created>
  <dcterms:modified xsi:type="dcterms:W3CDTF">2017-10-30T11:51:00Z</dcterms:modified>
</cp:coreProperties>
</file>