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A5" w:rsidRDefault="001B51C3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1pt;margin-top:9.55pt;width:297.1pt;height:69.9pt;z-index:251659264">
            <v:textbox>
              <w:txbxContent>
                <w:p w:rsidR="00651E01" w:rsidRPr="00651E01" w:rsidRDefault="00651E01" w:rsidP="00EA1D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sz w:val="20"/>
                      <w:szCs w:val="24"/>
                    </w:rPr>
                  </w:pPr>
                  <w:r w:rsidRPr="00651E01">
                    <w:rPr>
                      <w:rFonts w:cs="Arial"/>
                      <w:b/>
                      <w:bCs/>
                      <w:sz w:val="20"/>
                      <w:szCs w:val="24"/>
                    </w:rPr>
                    <w:t xml:space="preserve">DURADA:  </w:t>
                  </w:r>
                  <w:r w:rsidRPr="00651E01">
                    <w:rPr>
                      <w:rFonts w:cs="Arial"/>
                      <w:sz w:val="20"/>
                      <w:szCs w:val="24"/>
                    </w:rPr>
                    <w:t>2.000 hores</w:t>
                  </w:r>
                </w:p>
                <w:p w:rsidR="00651E01" w:rsidRPr="00651E01" w:rsidRDefault="00651E01" w:rsidP="00EA1D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sz w:val="20"/>
                      <w:szCs w:val="24"/>
                    </w:rPr>
                  </w:pPr>
                  <w:r w:rsidRPr="00651E01">
                    <w:rPr>
                      <w:rFonts w:cs="Arial"/>
                      <w:b/>
                      <w:bCs/>
                      <w:sz w:val="20"/>
                      <w:szCs w:val="24"/>
                    </w:rPr>
                    <w:t xml:space="preserve">GRAU: </w:t>
                  </w:r>
                  <w:proofErr w:type="spellStart"/>
                  <w:r w:rsidRPr="00651E01">
                    <w:rPr>
                      <w:rFonts w:cs="Arial"/>
                      <w:sz w:val="20"/>
                      <w:szCs w:val="24"/>
                    </w:rPr>
                    <w:t>CFGM</w:t>
                  </w:r>
                  <w:proofErr w:type="spellEnd"/>
                </w:p>
                <w:p w:rsidR="00651E01" w:rsidRPr="00651E01" w:rsidRDefault="00651E01" w:rsidP="00EA1D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sz w:val="20"/>
                      <w:szCs w:val="24"/>
                    </w:rPr>
                  </w:pPr>
                  <w:r w:rsidRPr="00651E01">
                    <w:rPr>
                      <w:rFonts w:cs="Arial"/>
                      <w:b/>
                      <w:bCs/>
                      <w:sz w:val="20"/>
                      <w:szCs w:val="24"/>
                    </w:rPr>
                    <w:t xml:space="preserve">FAMÍLIA: </w:t>
                  </w:r>
                  <w:r w:rsidRPr="00651E01">
                    <w:rPr>
                      <w:rFonts w:cs="Arial"/>
                      <w:sz w:val="20"/>
                      <w:szCs w:val="24"/>
                    </w:rPr>
                    <w:t>ADMINISTRACIÓ I GESTIÓ</w:t>
                  </w:r>
                </w:p>
                <w:p w:rsidR="00651E01" w:rsidRPr="00651E01" w:rsidRDefault="00651E01" w:rsidP="00EA1D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sz w:val="20"/>
                      <w:szCs w:val="24"/>
                    </w:rPr>
                  </w:pPr>
                  <w:r w:rsidRPr="00651E01">
                    <w:rPr>
                      <w:rFonts w:cs="Arial"/>
                      <w:b/>
                      <w:sz w:val="20"/>
                      <w:szCs w:val="24"/>
                    </w:rPr>
                    <w:t>HORARI:</w:t>
                  </w:r>
                  <w:r w:rsidRPr="00651E01">
                    <w:rPr>
                      <w:rFonts w:cs="Arial"/>
                      <w:sz w:val="20"/>
                      <w:szCs w:val="24"/>
                    </w:rPr>
                    <w:t xml:space="preserve"> TARDES</w:t>
                  </w:r>
                </w:p>
                <w:p w:rsidR="00651E01" w:rsidRPr="00651E01" w:rsidRDefault="00651E01" w:rsidP="00EA1D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20"/>
                      <w:szCs w:val="24"/>
                    </w:rPr>
                  </w:pPr>
                  <w:r w:rsidRPr="00651E01">
                    <w:rPr>
                      <w:rFonts w:cs="Arial"/>
                      <w:b/>
                      <w:sz w:val="20"/>
                      <w:szCs w:val="24"/>
                    </w:rPr>
                    <w:t>TITULACIÓ D’ACCÉS MÍNIMA:</w:t>
                  </w:r>
                  <w:r w:rsidRPr="00651E01">
                    <w:rPr>
                      <w:rFonts w:cs="Arial"/>
                      <w:sz w:val="20"/>
                      <w:szCs w:val="24"/>
                    </w:rPr>
                    <w:t xml:space="preserve"> ESO O EQUIVALENTS</w:t>
                  </w:r>
                </w:p>
                <w:p w:rsidR="00651E01" w:rsidRPr="00651E01" w:rsidRDefault="00651E01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29" type="#_x0000_t202" style="position:absolute;margin-left:-1.1pt;margin-top:-44.9pt;width:297.1pt;height:48.85pt;z-index:251661312;mso-width-relative:margin;mso-height-relative:margin" filled="f" strokecolor="black [3213]">
            <v:textbox>
              <w:txbxContent>
                <w:p w:rsidR="00EA1DDC" w:rsidRDefault="00651E01" w:rsidP="00EA1DDC">
                  <w:pPr>
                    <w:spacing w:after="0" w:line="240" w:lineRule="auto"/>
                    <w:rPr>
                      <w:b/>
                      <w:lang w:val="es-ES"/>
                    </w:rPr>
                  </w:pPr>
                  <w:proofErr w:type="spellStart"/>
                  <w:r w:rsidRPr="00D0548E">
                    <w:rPr>
                      <w:b/>
                      <w:lang w:val="en-US"/>
                    </w:rPr>
                    <w:t>Tf</w:t>
                  </w:r>
                  <w:proofErr w:type="spellEnd"/>
                  <w:r w:rsidRPr="00D0548E">
                    <w:rPr>
                      <w:b/>
                      <w:lang w:val="en-US"/>
                    </w:rPr>
                    <w:t xml:space="preserve">: </w:t>
                  </w:r>
                  <w:proofErr w:type="gramStart"/>
                  <w:r w:rsidRPr="00D0548E">
                    <w:rPr>
                      <w:b/>
                      <w:lang w:val="en-US"/>
                    </w:rPr>
                    <w:t>93.893.36.48  –</w:t>
                  </w:r>
                  <w:proofErr w:type="gramEnd"/>
                  <w:r w:rsidRPr="00D0548E">
                    <w:rPr>
                      <w:b/>
                      <w:lang w:val="en-US"/>
                    </w:rPr>
                    <w:t xml:space="preserve"> </w:t>
                  </w:r>
                  <w:hyperlink r:id="rId7" w:history="1">
                    <w:r w:rsidRPr="00D0548E">
                      <w:rPr>
                        <w:rStyle w:val="Hipervnculo"/>
                        <w:b/>
                        <w:lang w:val="en-US"/>
                      </w:rPr>
                      <w:t>www.iesjoaquimmir.cat</w:t>
                    </w:r>
                  </w:hyperlink>
                  <w:r w:rsidRPr="00D0548E">
                    <w:rPr>
                      <w:b/>
                      <w:lang w:val="en-US"/>
                    </w:rPr>
                    <w:t xml:space="preserve"> -- </w:t>
                  </w:r>
                  <w:hyperlink r:id="rId8" w:history="1">
                    <w:r w:rsidRPr="00D0548E">
                      <w:rPr>
                        <w:rStyle w:val="Hipervnculo"/>
                        <w:b/>
                        <w:lang w:val="en-US"/>
                      </w:rPr>
                      <w:t>iesjoaquimmir@xtec.cat</w:t>
                    </w:r>
                  </w:hyperlink>
                  <w:r w:rsidRPr="00D0548E">
                    <w:rPr>
                      <w:b/>
                      <w:lang w:val="en-US"/>
                    </w:rPr>
                    <w:t xml:space="preserve">  --  </w:t>
                  </w:r>
                  <w:proofErr w:type="spellStart"/>
                  <w:r w:rsidRPr="00D0548E">
                    <w:rPr>
                      <w:b/>
                      <w:lang w:val="en-US"/>
                    </w:rPr>
                    <w:t>Ctra</w:t>
                  </w:r>
                  <w:proofErr w:type="spellEnd"/>
                  <w:r w:rsidRPr="00D0548E">
                    <w:rPr>
                      <w:b/>
                      <w:lang w:val="en-US"/>
                    </w:rPr>
                    <w:t xml:space="preserve">. </w:t>
                  </w:r>
                  <w:proofErr w:type="spellStart"/>
                  <w:r w:rsidRPr="00651E01">
                    <w:rPr>
                      <w:b/>
                      <w:lang w:val="es-ES"/>
                    </w:rPr>
                    <w:t>Vilafranca</w:t>
                  </w:r>
                  <w:proofErr w:type="spellEnd"/>
                  <w:r w:rsidRPr="00651E01">
                    <w:rPr>
                      <w:b/>
                      <w:lang w:val="es-ES"/>
                    </w:rPr>
                    <w:t>, s/n</w:t>
                  </w:r>
                  <w:r w:rsidRPr="00651E01">
                    <w:rPr>
                      <w:b/>
                    </w:rPr>
                    <w:t xml:space="preserve"> </w:t>
                  </w:r>
                  <w:r w:rsidR="00EA1DDC">
                    <w:rPr>
                      <w:b/>
                    </w:rPr>
                    <w:t>–</w:t>
                  </w:r>
                  <w:r w:rsidRPr="00651E01">
                    <w:rPr>
                      <w:b/>
                      <w:lang w:val="es-ES"/>
                    </w:rPr>
                    <w:t xml:space="preserve"> </w:t>
                  </w:r>
                </w:p>
                <w:p w:rsidR="00651E01" w:rsidRPr="00651E01" w:rsidRDefault="00651E01" w:rsidP="00EA1DDC">
                  <w:pPr>
                    <w:spacing w:after="0" w:line="240" w:lineRule="auto"/>
                    <w:rPr>
                      <w:b/>
                      <w:lang w:val="es-ES"/>
                    </w:rPr>
                  </w:pPr>
                  <w:r w:rsidRPr="00651E01">
                    <w:rPr>
                      <w:b/>
                      <w:lang w:val="es-ES"/>
                    </w:rPr>
                    <w:t xml:space="preserve">08800 </w:t>
                  </w:r>
                  <w:proofErr w:type="spellStart"/>
                  <w:r w:rsidRPr="00651E01">
                    <w:rPr>
                      <w:b/>
                      <w:lang w:val="es-ES"/>
                    </w:rPr>
                    <w:t>Vilanova</w:t>
                  </w:r>
                  <w:proofErr w:type="spellEnd"/>
                  <w:r w:rsidRPr="00651E01">
                    <w:rPr>
                      <w:b/>
                      <w:lang w:val="es-ES"/>
                    </w:rPr>
                    <w:t xml:space="preserve"> I la </w:t>
                  </w:r>
                  <w:proofErr w:type="spellStart"/>
                  <w:r w:rsidRPr="00651E01">
                    <w:rPr>
                      <w:b/>
                      <w:lang w:val="es-ES"/>
                    </w:rPr>
                    <w:t>Geltrú</w:t>
                  </w:r>
                  <w:proofErr w:type="spellEnd"/>
                </w:p>
              </w:txbxContent>
            </v:textbox>
          </v:shape>
        </w:pict>
      </w:r>
      <w:r w:rsidR="00EA1DDC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-626745</wp:posOffset>
            </wp:positionV>
            <wp:extent cx="3074670" cy="2185035"/>
            <wp:effectExtent l="19050" t="0" r="0" b="0"/>
            <wp:wrapTight wrapText="bothSides">
              <wp:wrapPolygon edited="0">
                <wp:start x="-134" y="0"/>
                <wp:lineTo x="-134" y="21468"/>
                <wp:lineTo x="21546" y="21468"/>
                <wp:lineTo x="21546" y="0"/>
                <wp:lineTo x="-13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E01" w:rsidRDefault="00651E01" w:rsidP="00651E01"/>
    <w:p w:rsidR="00651E01" w:rsidRDefault="00651E01" w:rsidP="00651E01"/>
    <w:p w:rsidR="00651E01" w:rsidRDefault="001B51C3" w:rsidP="00651E01">
      <w:r>
        <w:rPr>
          <w:noProof/>
          <w:lang w:val="es-ES" w:eastAsia="es-ES"/>
        </w:rPr>
        <w:pict>
          <v:shape id="_x0000_s1030" type="#_x0000_t202" style="position:absolute;margin-left:-1.1pt;margin-top:11.75pt;width:297.1pt;height:249.6pt;z-index:251662336">
            <v:textbox>
              <w:txbxContent>
                <w:p w:rsidR="00651E01" w:rsidRPr="00EA1DDC" w:rsidRDefault="00651E01" w:rsidP="00651E01">
                  <w:pPr>
                    <w:shd w:val="clear" w:color="auto" w:fill="FFFFFF"/>
                    <w:spacing w:after="120" w:line="240" w:lineRule="auto"/>
                    <w:jc w:val="both"/>
                    <w:textAlignment w:val="baseline"/>
                    <w:outlineLvl w:val="1"/>
                    <w:rPr>
                      <w:rFonts w:eastAsia="Times New Roman" w:cs="Arial"/>
                      <w:b/>
                      <w:bCs/>
                      <w:sz w:val="20"/>
                      <w:szCs w:val="24"/>
                      <w:lang w:eastAsia="es-ES"/>
                    </w:rPr>
                  </w:pPr>
                  <w:r w:rsidRPr="00EA1DDC">
                    <w:rPr>
                      <w:rFonts w:eastAsia="Times New Roman" w:cs="Arial"/>
                      <w:b/>
                      <w:bCs/>
                      <w:sz w:val="20"/>
                      <w:szCs w:val="24"/>
                      <w:lang w:eastAsia="es-ES"/>
                    </w:rPr>
                    <w:t>QUINES SÓN LES RAONS PER ESTUDIAR GESTIÓ ADMINISTRATIVA D’ÀMBIT JURÍDIC?</w:t>
                  </w:r>
                </w:p>
                <w:p w:rsidR="00651E01" w:rsidRPr="00EA1DDC" w:rsidRDefault="00651E01" w:rsidP="00651E01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284"/>
                    </w:tabs>
                    <w:spacing w:after="120" w:line="240" w:lineRule="auto"/>
                    <w:ind w:left="284" w:hanging="284"/>
                    <w:jc w:val="both"/>
                    <w:textAlignment w:val="baseline"/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</w:pPr>
                  <w:r w:rsidRPr="00EA1DDC"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  <w:t xml:space="preserve">Perquè </w:t>
                  </w:r>
                  <w:r w:rsidRPr="00EA1DDC">
                    <w:rPr>
                      <w:rFonts w:eastAsia="Times New Roman" w:cs="Arial"/>
                      <w:sz w:val="20"/>
                      <w:szCs w:val="24"/>
                      <w:u w:val="single"/>
                      <w:lang w:eastAsia="es-ES"/>
                    </w:rPr>
                    <w:t>sempre han estat necessàries les tasques administratives</w:t>
                  </w:r>
                  <w:r w:rsidRPr="00EA1DDC"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  <w:t xml:space="preserve"> en qualsevol sector econòmic, no només en el món de l’empresa sinó també en sectors serveis (escoles, advocats, metges, bancs, comerços de qualsevol tipus, …)</w:t>
                  </w:r>
                </w:p>
                <w:p w:rsidR="00651E01" w:rsidRPr="00EA1DDC" w:rsidRDefault="00651E01" w:rsidP="00651E01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284"/>
                    </w:tabs>
                    <w:spacing w:after="120" w:line="240" w:lineRule="auto"/>
                    <w:ind w:left="284" w:hanging="284"/>
                    <w:jc w:val="both"/>
                    <w:textAlignment w:val="baseline"/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</w:pPr>
                  <w:r w:rsidRPr="00EA1DDC"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  <w:t>Perquè les tasques administratives de recolzament són necessàries en l’àmbit laboral, comptable, comercial, financer, fiscal, etc. tant en l’àmbit públic (oposicions) com privat.</w:t>
                  </w:r>
                </w:p>
                <w:p w:rsidR="00651E01" w:rsidRPr="00EA1DDC" w:rsidRDefault="00651E01" w:rsidP="00651E01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284"/>
                    </w:tabs>
                    <w:spacing w:after="120" w:line="240" w:lineRule="auto"/>
                    <w:ind w:left="284" w:hanging="284"/>
                    <w:jc w:val="both"/>
                    <w:textAlignment w:val="baseline"/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</w:pPr>
                  <w:r w:rsidRPr="00EA1DDC"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  <w:t>Perquè la correcta atenció al client/usuari és imprescindible per a la supervivència d’un negoci.</w:t>
                  </w:r>
                </w:p>
                <w:p w:rsidR="00651E01" w:rsidRPr="00EA1DDC" w:rsidRDefault="00651E01" w:rsidP="00651E01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284"/>
                    </w:tabs>
                    <w:spacing w:after="120" w:line="240" w:lineRule="auto"/>
                    <w:ind w:left="284" w:hanging="284"/>
                    <w:jc w:val="both"/>
                    <w:textAlignment w:val="baseline"/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</w:pPr>
                  <w:r w:rsidRPr="00EA1DDC"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  <w:t>Perquè hi ha una gran demanda de professionals en aquest àmbit.</w:t>
                  </w:r>
                </w:p>
                <w:p w:rsidR="00651E01" w:rsidRPr="00EA1DDC" w:rsidRDefault="00651E01" w:rsidP="00651E01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284"/>
                    </w:tabs>
                    <w:spacing w:after="120" w:line="240" w:lineRule="auto"/>
                    <w:ind w:left="284" w:hanging="284"/>
                    <w:jc w:val="both"/>
                    <w:textAlignment w:val="baseline"/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</w:pPr>
                  <w:r w:rsidRPr="00EA1DDC"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  <w:t xml:space="preserve">Perquè aquesta titulació és un </w:t>
                  </w:r>
                  <w:r w:rsidRPr="00EA1DDC">
                    <w:rPr>
                      <w:rFonts w:eastAsia="Times New Roman" w:cs="Arial"/>
                      <w:sz w:val="20"/>
                      <w:szCs w:val="24"/>
                      <w:u w:val="single"/>
                      <w:lang w:eastAsia="es-ES"/>
                    </w:rPr>
                    <w:t>mèrit afegit per accedir a la borsa de treball del Departament de Justícia o presentar-se a les seves oposicions</w:t>
                  </w:r>
                  <w:r w:rsidRPr="00EA1DDC">
                    <w:rPr>
                      <w:rFonts w:eastAsia="Times New Roman" w:cs="Arial"/>
                      <w:sz w:val="20"/>
                      <w:szCs w:val="24"/>
                      <w:lang w:eastAsia="es-ES"/>
                    </w:rPr>
                    <w:t>.</w:t>
                  </w:r>
                </w:p>
                <w:p w:rsidR="00651E01" w:rsidRPr="00651E01" w:rsidRDefault="00651E0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51E01" w:rsidRDefault="001B51C3" w:rsidP="00651E01">
      <w:r>
        <w:rPr>
          <w:noProof/>
          <w:lang w:val="es-ES" w:eastAsia="es-ES"/>
        </w:rPr>
        <w:pict>
          <v:shape id="_x0000_s1028" type="#_x0000_t202" style="position:absolute;margin-left:-250.8pt;margin-top:22.85pt;width:241.95pt;height:213.1pt;z-index:251660288">
            <v:textbox>
              <w:txbxContent>
                <w:p w:rsidR="00651E01" w:rsidRPr="00EA1DDC" w:rsidRDefault="00651E01" w:rsidP="00651E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sz w:val="20"/>
                      <w:szCs w:val="24"/>
                    </w:rPr>
                  </w:pPr>
                  <w:r w:rsidRPr="00EA1DDC">
                    <w:rPr>
                      <w:rFonts w:cs="Arial"/>
                      <w:b/>
                      <w:bCs/>
                      <w:sz w:val="20"/>
                      <w:szCs w:val="24"/>
                    </w:rPr>
                    <w:t>DE QUÈ POT TREBALLAR?</w:t>
                  </w:r>
                </w:p>
                <w:p w:rsidR="00651E01" w:rsidRPr="00EA1DDC" w:rsidRDefault="00651E01" w:rsidP="00EA1DD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cs="Arial"/>
                      <w:sz w:val="20"/>
                      <w:szCs w:val="24"/>
                    </w:rPr>
                  </w:pPr>
                  <w:r w:rsidRPr="00EA1DDC">
                    <w:rPr>
                      <w:rFonts w:cs="Arial"/>
                      <w:sz w:val="20"/>
                      <w:szCs w:val="24"/>
                    </w:rPr>
                    <w:t>Auxiliar administratiu o auxiliar administrativa general, de cobraments i pagaments, de gestió de personal...</w:t>
                  </w:r>
                </w:p>
                <w:p w:rsidR="00651E01" w:rsidRPr="00EA1DDC" w:rsidRDefault="00651E01" w:rsidP="00EA1DD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cs="Arial"/>
                      <w:sz w:val="20"/>
                      <w:szCs w:val="24"/>
                    </w:rPr>
                  </w:pPr>
                  <w:r w:rsidRPr="00EA1DDC">
                    <w:rPr>
                      <w:rFonts w:cs="Arial"/>
                      <w:sz w:val="20"/>
                      <w:szCs w:val="24"/>
                    </w:rPr>
                    <w:t>Administratiu/va comercial</w:t>
                  </w:r>
                </w:p>
                <w:p w:rsidR="00651E01" w:rsidRPr="00EA1DDC" w:rsidRDefault="00651E01" w:rsidP="00EA1DD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cs="Arial"/>
                      <w:sz w:val="20"/>
                      <w:szCs w:val="24"/>
                    </w:rPr>
                  </w:pPr>
                  <w:r w:rsidRPr="00EA1DDC">
                    <w:rPr>
                      <w:rFonts w:cs="Arial"/>
                      <w:sz w:val="20"/>
                      <w:szCs w:val="24"/>
                    </w:rPr>
                    <w:t>Auxiliar administratiu o auxiliar administrativa de les administracions públiques</w:t>
                  </w:r>
                </w:p>
                <w:p w:rsidR="00651E01" w:rsidRPr="00EA1DDC" w:rsidRDefault="00651E01" w:rsidP="00EA1DD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cs="Arial"/>
                      <w:sz w:val="20"/>
                      <w:szCs w:val="24"/>
                    </w:rPr>
                  </w:pPr>
                  <w:r w:rsidRPr="00EA1DDC">
                    <w:rPr>
                      <w:rFonts w:cs="Arial"/>
                      <w:sz w:val="20"/>
                      <w:szCs w:val="24"/>
                    </w:rPr>
                    <w:t>Recepcionista</w:t>
                  </w:r>
                  <w:r w:rsidR="00EA1DDC">
                    <w:rPr>
                      <w:rFonts w:cs="Arial"/>
                      <w:sz w:val="20"/>
                      <w:szCs w:val="24"/>
                    </w:rPr>
                    <w:t>, e</w:t>
                  </w:r>
                  <w:r w:rsidR="00EA1DDC" w:rsidRPr="00EA1DDC">
                    <w:rPr>
                      <w:rFonts w:cs="Arial"/>
                      <w:sz w:val="20"/>
                      <w:szCs w:val="24"/>
                    </w:rPr>
                    <w:t>mpleat/a d'atenció al públic</w:t>
                  </w:r>
                </w:p>
                <w:p w:rsidR="00651E01" w:rsidRPr="00EA1DDC" w:rsidRDefault="00651E01" w:rsidP="00EA1DD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cs="Arial"/>
                      <w:sz w:val="20"/>
                      <w:szCs w:val="24"/>
                    </w:rPr>
                  </w:pPr>
                  <w:r w:rsidRPr="00EA1DDC">
                    <w:rPr>
                      <w:rFonts w:cs="Arial"/>
                      <w:sz w:val="20"/>
                      <w:szCs w:val="24"/>
                    </w:rPr>
                    <w:t>Empleat/a de tresoreria</w:t>
                  </w:r>
                </w:p>
                <w:p w:rsidR="00651E01" w:rsidRPr="00EA1DDC" w:rsidRDefault="00651E01" w:rsidP="00EA1DD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cs="Arial"/>
                      <w:sz w:val="20"/>
                      <w:szCs w:val="24"/>
                    </w:rPr>
                  </w:pPr>
                  <w:r w:rsidRPr="00EA1DDC">
                    <w:rPr>
                      <w:rFonts w:cs="Arial"/>
                      <w:sz w:val="20"/>
                      <w:szCs w:val="24"/>
                    </w:rPr>
                    <w:t>Auxiliar administratiu o auxiliar administrativa del sector jurídic privat</w:t>
                  </w:r>
                </w:p>
                <w:p w:rsidR="00651E01" w:rsidRPr="00EA1DDC" w:rsidRDefault="00651E01" w:rsidP="00EA1DD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jc w:val="both"/>
                    <w:rPr>
                      <w:rFonts w:cs="Arial"/>
                      <w:sz w:val="20"/>
                      <w:szCs w:val="24"/>
                    </w:rPr>
                  </w:pPr>
                  <w:r w:rsidRPr="00EA1DDC">
                    <w:rPr>
                      <w:rFonts w:cs="Arial"/>
                      <w:sz w:val="20"/>
                      <w:szCs w:val="24"/>
                    </w:rPr>
                    <w:t>Auxiliar administratiu o auxiliar administrativa de l’Administració de Justícia de la Generalitat de Catalunya</w:t>
                  </w:r>
                </w:p>
                <w:p w:rsidR="00651E01" w:rsidRPr="00EA1DDC" w:rsidRDefault="00651E01" w:rsidP="00651E01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autoSpaceDE w:val="0"/>
                    <w:autoSpaceDN w:val="0"/>
                    <w:adjustRightInd w:val="0"/>
                    <w:spacing w:before="53" w:after="0" w:line="240" w:lineRule="auto"/>
                    <w:ind w:left="284" w:hanging="284"/>
                    <w:jc w:val="both"/>
                    <w:rPr>
                      <w:rFonts w:cs="Arial"/>
                      <w:sz w:val="20"/>
                      <w:szCs w:val="24"/>
                    </w:rPr>
                  </w:pPr>
                  <w:r w:rsidRPr="00EA1DDC">
                    <w:rPr>
                      <w:rFonts w:cs="Arial"/>
                      <w:sz w:val="20"/>
                      <w:szCs w:val="24"/>
                    </w:rPr>
                    <w:t>Auxili judicial</w:t>
                  </w:r>
                </w:p>
                <w:p w:rsidR="00651E01" w:rsidRPr="00EA1DDC" w:rsidRDefault="00651E01" w:rsidP="00651E01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sz w:val="18"/>
                    </w:rPr>
                  </w:pPr>
                  <w:r w:rsidRPr="00EA1DDC">
                    <w:rPr>
                      <w:rFonts w:cs="Arial"/>
                      <w:sz w:val="20"/>
                      <w:szCs w:val="24"/>
                    </w:rPr>
                    <w:t>Tramitador/a processal i administratiu/va</w:t>
                  </w:r>
                </w:p>
                <w:p w:rsidR="00651E01" w:rsidRPr="00651E01" w:rsidRDefault="00651E0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51E01" w:rsidRDefault="00651E01" w:rsidP="00651E01"/>
    <w:p w:rsidR="00651E01" w:rsidRDefault="00651E01" w:rsidP="00651E01"/>
    <w:p w:rsidR="00651E01" w:rsidRDefault="00651E01" w:rsidP="00651E01"/>
    <w:p w:rsidR="00651E01" w:rsidRDefault="00651E01" w:rsidP="00651E01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eastAsia="Times New Roman" w:cs="Arial"/>
          <w:b/>
          <w:bCs/>
          <w:sz w:val="24"/>
          <w:szCs w:val="24"/>
          <w:lang w:eastAsia="es-ES"/>
        </w:rPr>
      </w:pPr>
    </w:p>
    <w:p w:rsidR="00651E01" w:rsidRDefault="00651E01" w:rsidP="00651E01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eastAsia="Times New Roman" w:cs="Arial"/>
          <w:b/>
          <w:bCs/>
          <w:sz w:val="24"/>
          <w:szCs w:val="24"/>
          <w:lang w:eastAsia="es-ES"/>
        </w:rPr>
      </w:pPr>
    </w:p>
    <w:p w:rsidR="00651E01" w:rsidRDefault="00651E01" w:rsidP="00651E01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eastAsia="Times New Roman" w:cs="Arial"/>
          <w:b/>
          <w:bCs/>
          <w:noProof/>
          <w:sz w:val="24"/>
          <w:szCs w:val="24"/>
          <w:lang w:eastAsia="es-ES"/>
        </w:rPr>
      </w:pPr>
    </w:p>
    <w:p w:rsidR="00651E01" w:rsidRDefault="00651E01" w:rsidP="00651E01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eastAsia="Times New Roman" w:cs="Arial"/>
          <w:b/>
          <w:bCs/>
          <w:sz w:val="24"/>
          <w:szCs w:val="24"/>
          <w:lang w:eastAsia="es-ES"/>
        </w:rPr>
      </w:pPr>
    </w:p>
    <w:p w:rsidR="00651E01" w:rsidRDefault="00651E01" w:rsidP="00651E01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eastAsia="Times New Roman" w:cs="Arial"/>
          <w:b/>
          <w:bCs/>
          <w:sz w:val="24"/>
          <w:szCs w:val="24"/>
          <w:lang w:eastAsia="es-ES"/>
        </w:rPr>
      </w:pPr>
    </w:p>
    <w:p w:rsidR="00651E01" w:rsidRDefault="00651E01" w:rsidP="00651E01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eastAsia="Times New Roman" w:cs="Arial"/>
          <w:b/>
          <w:bCs/>
          <w:sz w:val="24"/>
          <w:szCs w:val="24"/>
          <w:lang w:eastAsia="es-ES"/>
        </w:rPr>
      </w:pPr>
    </w:p>
    <w:p w:rsidR="00651E01" w:rsidRDefault="001B51C3">
      <w:pPr>
        <w:rPr>
          <w:rFonts w:eastAsia="Times New Roman" w:cs="Arial"/>
          <w:b/>
          <w:bCs/>
          <w:sz w:val="24"/>
          <w:szCs w:val="24"/>
          <w:lang w:eastAsia="es-ES"/>
        </w:rPr>
      </w:pPr>
      <w:r w:rsidRPr="001B51C3"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84pt;margin-top:16.55pt;width:600.75pt;height:0;z-index:251669504" o:connectortype="straight" strokeweight="3pt"/>
        </w:pict>
      </w:r>
    </w:p>
    <w:p w:rsidR="00EA1DDC" w:rsidRDefault="00EA1DDC"/>
    <w:sectPr w:rsidR="00EA1DDC" w:rsidSect="00F04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F6" w:rsidRDefault="006957F6" w:rsidP="00651E01">
      <w:pPr>
        <w:spacing w:after="0" w:line="240" w:lineRule="auto"/>
      </w:pPr>
      <w:r>
        <w:separator/>
      </w:r>
    </w:p>
  </w:endnote>
  <w:endnote w:type="continuationSeparator" w:id="0">
    <w:p w:rsidR="006957F6" w:rsidRDefault="006957F6" w:rsidP="0065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F6" w:rsidRDefault="006957F6" w:rsidP="00651E01">
      <w:pPr>
        <w:spacing w:after="0" w:line="240" w:lineRule="auto"/>
      </w:pPr>
      <w:r>
        <w:separator/>
      </w:r>
    </w:p>
  </w:footnote>
  <w:footnote w:type="continuationSeparator" w:id="0">
    <w:p w:rsidR="006957F6" w:rsidRDefault="006957F6" w:rsidP="00651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52FE"/>
    <w:multiLevelType w:val="multilevel"/>
    <w:tmpl w:val="5806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2042D"/>
    <w:multiLevelType w:val="multilevel"/>
    <w:tmpl w:val="5806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E01"/>
    <w:rsid w:val="001325AD"/>
    <w:rsid w:val="001B51C3"/>
    <w:rsid w:val="004E0EA5"/>
    <w:rsid w:val="00612B1B"/>
    <w:rsid w:val="00651E01"/>
    <w:rsid w:val="006957F6"/>
    <w:rsid w:val="00882E43"/>
    <w:rsid w:val="00A8611A"/>
    <w:rsid w:val="00B93371"/>
    <w:rsid w:val="00D0548E"/>
    <w:rsid w:val="00D12ED8"/>
    <w:rsid w:val="00EA1DDC"/>
    <w:rsid w:val="00F0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A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E01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651E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51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1E01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51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1E01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651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sjoaquimmir@xtec.c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sjoaquimmir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2</cp:revision>
  <dcterms:created xsi:type="dcterms:W3CDTF">2016-04-17T22:36:00Z</dcterms:created>
  <dcterms:modified xsi:type="dcterms:W3CDTF">2016-04-17T22:36:00Z</dcterms:modified>
</cp:coreProperties>
</file>