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91" w:tblpY="-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74"/>
      </w:tblGrid>
      <w:tr w:rsidR="00BA3255" w:rsidRPr="00A61285" w:rsidTr="00BA3255">
        <w:trPr>
          <w:trHeight w:val="9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A3255" w:rsidRPr="00A61285" w:rsidRDefault="00BA3255" w:rsidP="00BA3255">
            <w:pPr>
              <w:spacing w:after="0" w:line="240" w:lineRule="auto"/>
              <w:ind w:left="-3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A612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br w:type="pag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a-ES"/>
              </w:rPr>
              <w:drawing>
                <wp:inline distT="0" distB="0" distL="0" distR="0" wp14:anchorId="61C0318A" wp14:editId="253966F5">
                  <wp:extent cx="247650" cy="295275"/>
                  <wp:effectExtent l="0" t="0" r="0" b="9525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BA3255" w:rsidRPr="00A61285" w:rsidRDefault="00BA3255" w:rsidP="00BA3255">
            <w:pPr>
              <w:spacing w:after="0" w:line="240" w:lineRule="exact"/>
              <w:rPr>
                <w:rFonts w:ascii="Helvetica" w:eastAsia="Times New Roman" w:hAnsi="Helvetica" w:cs="Times New Roman"/>
                <w:sz w:val="20"/>
                <w:szCs w:val="20"/>
                <w:lang w:eastAsia="es-ES"/>
              </w:rPr>
            </w:pPr>
            <w:r w:rsidRPr="00A61285">
              <w:rPr>
                <w:rFonts w:ascii="Helvetica" w:eastAsia="Times New Roman" w:hAnsi="Helvetica" w:cs="Times New Roman"/>
                <w:sz w:val="24"/>
                <w:szCs w:val="20"/>
                <w:lang w:eastAsia="es-ES"/>
              </w:rPr>
              <w:t>Generalitat de Catalunya</w:t>
            </w:r>
          </w:p>
          <w:p w:rsidR="00BA3255" w:rsidRPr="00A61285" w:rsidRDefault="00BA3255" w:rsidP="00BA3255">
            <w:pPr>
              <w:spacing w:after="0" w:line="240" w:lineRule="exact"/>
              <w:rPr>
                <w:rFonts w:ascii="Helvetica" w:eastAsia="Times New Roman" w:hAnsi="Helvetica" w:cs="Times New Roman"/>
                <w:sz w:val="18"/>
                <w:szCs w:val="20"/>
                <w:lang w:eastAsia="es-ES"/>
              </w:rPr>
            </w:pPr>
            <w:r w:rsidRPr="00A61285">
              <w:rPr>
                <w:rFonts w:ascii="Helvetica" w:eastAsia="Times New Roman" w:hAnsi="Helvetica" w:cs="Times New Roman"/>
                <w:sz w:val="24"/>
                <w:szCs w:val="20"/>
                <w:lang w:eastAsia="es-ES"/>
              </w:rPr>
              <w:t>Departament d’Ensenyament</w:t>
            </w:r>
          </w:p>
          <w:p w:rsidR="00BA3255" w:rsidRPr="00A61285" w:rsidRDefault="00BA3255" w:rsidP="00BA3255">
            <w:pPr>
              <w:keepNext/>
              <w:spacing w:after="0" w:line="240" w:lineRule="exact"/>
              <w:outlineLvl w:val="3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</w:pPr>
            <w:r w:rsidRPr="00A61285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  <w:t>Escola 21 d’Abril</w:t>
            </w:r>
          </w:p>
          <w:p w:rsidR="00BA3255" w:rsidRPr="00A61285" w:rsidRDefault="00BA3255" w:rsidP="00BA325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</w:pPr>
            <w:r w:rsidRPr="00A61285">
              <w:rPr>
                <w:rFonts w:ascii="Arial" w:eastAsia="Times New Roman" w:hAnsi="Arial" w:cs="Times New Roman"/>
                <w:b/>
                <w:sz w:val="24"/>
                <w:szCs w:val="20"/>
                <w:lang w:eastAsia="es-ES"/>
              </w:rPr>
              <w:t>L’Aldea</w:t>
            </w:r>
          </w:p>
          <w:p w:rsidR="00BA3255" w:rsidRPr="00A61285" w:rsidRDefault="00BA3255" w:rsidP="00BA3255">
            <w:pPr>
              <w:spacing w:after="0" w:line="240" w:lineRule="auto"/>
              <w:rPr>
                <w:rFonts w:ascii="Helvetica" w:eastAsia="Times New Roman" w:hAnsi="Helvetica" w:cs="Times New Roman"/>
                <w:sz w:val="16"/>
                <w:szCs w:val="20"/>
                <w:lang w:eastAsia="es-ES"/>
              </w:rPr>
            </w:pPr>
          </w:p>
        </w:tc>
      </w:tr>
    </w:tbl>
    <w:p w:rsidR="00BA3255" w:rsidRDefault="00BA3255" w:rsidP="00E43543">
      <w:pPr>
        <w:spacing w:after="0" w:line="240" w:lineRule="auto"/>
        <w:ind w:left="-709"/>
        <w:rPr>
          <w:rFonts w:ascii="Arial" w:eastAsia="Times New Roman" w:hAnsi="Arial" w:cs="Arial"/>
          <w:sz w:val="24"/>
          <w:szCs w:val="42"/>
          <w:lang w:eastAsia="ca-ES"/>
        </w:rPr>
      </w:pPr>
    </w:p>
    <w:p w:rsidR="00BA3255" w:rsidRPr="00BA3255" w:rsidRDefault="00BA3255" w:rsidP="00BA3255">
      <w:pPr>
        <w:pStyle w:val="Ttulo2"/>
        <w:jc w:val="center"/>
        <w:rPr>
          <w:rFonts w:eastAsia="Times New Roman"/>
          <w:sz w:val="32"/>
          <w:u w:val="single"/>
          <w:lang w:eastAsia="ca-ES"/>
        </w:rPr>
      </w:pPr>
      <w:r>
        <w:rPr>
          <w:rFonts w:eastAsia="Times New Roman"/>
          <w:sz w:val="32"/>
          <w:u w:val="single"/>
          <w:lang w:eastAsia="ca-ES"/>
        </w:rPr>
        <w:t>NOUS CANVIS EN L’AVALUACIÓ: AVALUACIÓ COMPETENCIAL</w:t>
      </w:r>
    </w:p>
    <w:p w:rsidR="00BA3255" w:rsidRDefault="00BA3255" w:rsidP="00246AB4">
      <w:pPr>
        <w:spacing w:after="0"/>
        <w:rPr>
          <w:rFonts w:ascii="Arial" w:eastAsia="Times New Roman" w:hAnsi="Arial" w:cs="Arial"/>
          <w:sz w:val="24"/>
          <w:szCs w:val="42"/>
          <w:lang w:eastAsia="ca-ES"/>
        </w:rPr>
      </w:pPr>
    </w:p>
    <w:p w:rsidR="00BA3255" w:rsidRDefault="00BA3255" w:rsidP="00246AB4">
      <w:pPr>
        <w:spacing w:after="0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sz w:val="24"/>
          <w:szCs w:val="42"/>
          <w:lang w:eastAsia="ca-ES"/>
        </w:rPr>
        <w:t xml:space="preserve">Benvolgudes famílies, </w:t>
      </w:r>
    </w:p>
    <w:p w:rsidR="00BA3255" w:rsidRDefault="00BA3255" w:rsidP="00246AB4">
      <w:pPr>
        <w:spacing w:after="0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sz w:val="24"/>
          <w:szCs w:val="42"/>
          <w:lang w:eastAsia="ca-ES"/>
        </w:rPr>
        <w:t xml:space="preserve">Segons el </w:t>
      </w:r>
      <w:r w:rsidRPr="00490F55">
        <w:rPr>
          <w:rFonts w:ascii="Arial" w:eastAsia="Times New Roman" w:hAnsi="Arial" w:cs="Arial"/>
          <w:b/>
          <w:sz w:val="24"/>
          <w:szCs w:val="42"/>
          <w:lang w:eastAsia="ca-ES"/>
        </w:rPr>
        <w:t>Decret d’Avaluació 119/2015, de 23 de juny</w:t>
      </w:r>
      <w:r w:rsidRPr="00BA3255">
        <w:rPr>
          <w:rFonts w:ascii="Arial" w:eastAsia="Times New Roman" w:hAnsi="Arial" w:cs="Arial"/>
          <w:sz w:val="24"/>
          <w:szCs w:val="42"/>
          <w:lang w:eastAsia="ca-ES"/>
        </w:rPr>
        <w:t xml:space="preserve">, d’ordenació dels ensenyaments de l’educació primària </w:t>
      </w:r>
      <w:r>
        <w:rPr>
          <w:rFonts w:ascii="Arial" w:eastAsia="Times New Roman" w:hAnsi="Arial" w:cs="Arial"/>
          <w:sz w:val="24"/>
          <w:szCs w:val="42"/>
          <w:lang w:eastAsia="ca-ES"/>
        </w:rPr>
        <w:t>els canvis curriculars es concreten en l’avaluació. Per tant, una visió competencial de l’aprenentatge comporta canviar què, com, quan i per què s’avalua.</w:t>
      </w:r>
      <w:r w:rsidR="00D43098">
        <w:rPr>
          <w:rFonts w:ascii="Arial" w:eastAsia="Times New Roman" w:hAnsi="Arial" w:cs="Arial"/>
          <w:sz w:val="24"/>
          <w:szCs w:val="42"/>
          <w:lang w:eastAsia="ca-ES"/>
        </w:rPr>
        <w:t xml:space="preserve"> Així doncs, </w:t>
      </w:r>
      <w:r w:rsidR="001D2AEF">
        <w:rPr>
          <w:rFonts w:ascii="Arial" w:eastAsia="Times New Roman" w:hAnsi="Arial" w:cs="Arial"/>
          <w:sz w:val="24"/>
          <w:szCs w:val="42"/>
          <w:lang w:eastAsia="ca-ES"/>
        </w:rPr>
        <w:t xml:space="preserve">aquest </w:t>
      </w:r>
      <w:r w:rsidR="00D43098">
        <w:rPr>
          <w:rFonts w:ascii="Arial" w:eastAsia="Times New Roman" w:hAnsi="Arial" w:cs="Arial"/>
          <w:sz w:val="24"/>
          <w:szCs w:val="42"/>
          <w:lang w:eastAsia="ca-ES"/>
        </w:rPr>
        <w:t xml:space="preserve"> </w:t>
      </w:r>
      <w:r w:rsidR="001D2AEF">
        <w:rPr>
          <w:rFonts w:ascii="Arial" w:eastAsia="Times New Roman" w:hAnsi="Arial" w:cs="Arial"/>
          <w:sz w:val="24"/>
          <w:szCs w:val="42"/>
          <w:lang w:eastAsia="ca-ES"/>
        </w:rPr>
        <w:t>tercer</w:t>
      </w:r>
      <w:r w:rsidR="00D43098">
        <w:rPr>
          <w:rFonts w:ascii="Arial" w:eastAsia="Times New Roman" w:hAnsi="Arial" w:cs="Arial"/>
          <w:sz w:val="24"/>
          <w:szCs w:val="42"/>
          <w:lang w:eastAsia="ca-ES"/>
        </w:rPr>
        <w:t xml:space="preserve"> trimestre</w:t>
      </w:r>
      <w:r w:rsidR="001D2AEF">
        <w:rPr>
          <w:rFonts w:ascii="Arial" w:eastAsia="Times New Roman" w:hAnsi="Arial" w:cs="Arial"/>
          <w:sz w:val="24"/>
          <w:szCs w:val="42"/>
          <w:lang w:eastAsia="ca-ES"/>
        </w:rPr>
        <w:t xml:space="preserve"> l’alumnat rebrà un informe d’avaluació de final de curs junt amb l’informe trimestral.</w:t>
      </w:r>
      <w:r w:rsidR="00E43543">
        <w:rPr>
          <w:rFonts w:ascii="Arial" w:eastAsia="Times New Roman" w:hAnsi="Arial" w:cs="Arial"/>
          <w:sz w:val="24"/>
          <w:szCs w:val="42"/>
          <w:lang w:eastAsia="ca-ES"/>
        </w:rPr>
        <w:t xml:space="preserve"> A continuació us mostrem els canvis més significatius. </w:t>
      </w:r>
    </w:p>
    <w:p w:rsidR="00BA3255" w:rsidRDefault="00BA325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sz w:val="24"/>
          <w:szCs w:val="42"/>
          <w:lang w:eastAsia="ca-ES"/>
        </w:rPr>
        <w:t xml:space="preserve"> </w:t>
      </w:r>
    </w:p>
    <w:p w:rsidR="00BA3255" w:rsidRDefault="00FC2EA1" w:rsidP="00FC2EA1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FC2EA1">
        <w:rPr>
          <w:rFonts w:ascii="Arial" w:eastAsia="Times New Roman" w:hAnsi="Arial" w:cs="Arial"/>
          <w:b/>
          <w:sz w:val="24"/>
          <w:szCs w:val="42"/>
          <w:lang w:eastAsia="ca-ES"/>
        </w:rPr>
        <w:t xml:space="preserve">Quin model d’informe </w:t>
      </w:r>
      <w:r w:rsidR="00E43543">
        <w:rPr>
          <w:rFonts w:ascii="Arial" w:eastAsia="Times New Roman" w:hAnsi="Arial" w:cs="Arial"/>
          <w:b/>
          <w:sz w:val="24"/>
          <w:szCs w:val="42"/>
          <w:lang w:eastAsia="ca-ES"/>
        </w:rPr>
        <w:t>em trobaré</w:t>
      </w:r>
      <w:r w:rsidRPr="00FC2EA1">
        <w:rPr>
          <w:rFonts w:ascii="Arial" w:eastAsia="Times New Roman" w:hAnsi="Arial" w:cs="Arial"/>
          <w:b/>
          <w:sz w:val="24"/>
          <w:szCs w:val="42"/>
          <w:lang w:eastAsia="ca-ES"/>
        </w:rPr>
        <w:t>?</w:t>
      </w:r>
    </w:p>
    <w:p w:rsidR="00490F55" w:rsidRDefault="00490F55" w:rsidP="00490F55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</w:p>
    <w:p w:rsidR="00FC2EA1" w:rsidRPr="00246AB4" w:rsidRDefault="00490F55" w:rsidP="00BA32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a-ES"/>
        </w:rPr>
      </w:pPr>
      <w:r w:rsidRPr="00246AB4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Apartat 1: </w:t>
      </w:r>
      <w:r w:rsidR="00246AB4" w:rsidRPr="00246AB4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ÀMBIT AVALUAT: </w:t>
      </w:r>
      <w:r w:rsidRPr="00246AB4">
        <w:rPr>
          <w:rFonts w:ascii="Arial" w:eastAsia="Times New Roman" w:hAnsi="Arial" w:cs="Arial"/>
          <w:sz w:val="24"/>
          <w:szCs w:val="24"/>
          <w:lang w:eastAsia="ca-ES"/>
        </w:rPr>
        <w:t xml:space="preserve">Fa referència a </w:t>
      </w:r>
      <w:r w:rsidR="00246AB4" w:rsidRPr="00246AB4">
        <w:rPr>
          <w:rFonts w:ascii="Arial" w:eastAsia="Times New Roman" w:hAnsi="Arial" w:cs="Arial"/>
          <w:sz w:val="24"/>
          <w:szCs w:val="24"/>
          <w:lang w:eastAsia="ca-ES"/>
        </w:rPr>
        <w:t>l’àrea avaluada: àmbit matemàtic, àmbit lingüístic..</w:t>
      </w:r>
    </w:p>
    <w:p w:rsidR="00246AB4" w:rsidRDefault="00490F55" w:rsidP="00246AB4">
      <w:pPr>
        <w:rPr>
          <w:rFonts w:ascii="Arial" w:eastAsia="Times New Roman" w:hAnsi="Arial" w:cs="Arial"/>
          <w:sz w:val="24"/>
          <w:szCs w:val="24"/>
          <w:lang w:eastAsia="ca-ES"/>
        </w:rPr>
      </w:pPr>
      <w:r w:rsidRPr="00246AB4">
        <w:rPr>
          <w:rFonts w:ascii="Arial" w:eastAsia="Times New Roman" w:hAnsi="Arial" w:cs="Arial"/>
          <w:b/>
          <w:sz w:val="24"/>
          <w:szCs w:val="24"/>
          <w:lang w:eastAsia="ca-ES"/>
        </w:rPr>
        <w:t>Apartat</w:t>
      </w:r>
      <w:r w:rsidR="0088635B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 2: DIMENSIÓ</w:t>
      </w:r>
      <w:r w:rsidRPr="00246AB4">
        <w:rPr>
          <w:rFonts w:ascii="Arial" w:eastAsia="Times New Roman" w:hAnsi="Arial" w:cs="Arial"/>
          <w:b/>
          <w:sz w:val="24"/>
          <w:szCs w:val="24"/>
          <w:lang w:eastAsia="ca-ES"/>
        </w:rPr>
        <w:t xml:space="preserve">: </w:t>
      </w:r>
      <w:r w:rsidR="00246AB4" w:rsidRPr="00246AB4">
        <w:rPr>
          <w:rFonts w:ascii="Arial" w:eastAsia="Times New Roman" w:hAnsi="Arial" w:cs="Arial"/>
          <w:sz w:val="24"/>
          <w:szCs w:val="24"/>
          <w:lang w:eastAsia="ca-ES"/>
        </w:rPr>
        <w:t xml:space="preserve">Les Dimensions són els blocs on s’agrupen les Competències Bàsiques de cada Àmbit. El mapa conceptual de cada dimensió la trobareu al web: </w:t>
      </w:r>
    </w:p>
    <w:p w:rsidR="0088635B" w:rsidRPr="00246AB4" w:rsidRDefault="0088635B" w:rsidP="00246AB4">
      <w:pPr>
        <w:rPr>
          <w:rFonts w:ascii="Arial" w:eastAsia="Times New Roman" w:hAnsi="Arial" w:cs="Arial"/>
          <w:sz w:val="24"/>
          <w:szCs w:val="24"/>
          <w:lang w:eastAsia="ca-ES"/>
        </w:rPr>
      </w:pPr>
      <w:r w:rsidRPr="0068734F">
        <w:rPr>
          <w:rFonts w:ascii="Arial" w:eastAsia="Times New Roman" w:hAnsi="Arial" w:cs="Arial"/>
          <w:b/>
          <w:sz w:val="24"/>
          <w:szCs w:val="24"/>
          <w:lang w:eastAsia="ca-ES"/>
        </w:rPr>
        <w:t>Apartat 3: NOTA DE CADA ÀMBIT:</w:t>
      </w:r>
      <w:r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="0068734F">
        <w:rPr>
          <w:rFonts w:ascii="Arial" w:eastAsia="Times New Roman" w:hAnsi="Arial" w:cs="Arial"/>
          <w:sz w:val="24"/>
          <w:szCs w:val="24"/>
          <w:lang w:eastAsia="ca-ES"/>
        </w:rPr>
        <w:t xml:space="preserve">Mostrarà el grau d’assoliment en cada dimensió, al requadre teniu l’equivalència amb nota numèrica. </w:t>
      </w:r>
    </w:p>
    <w:p w:rsidR="00490F55" w:rsidRDefault="00490F5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D43098" w:rsidRDefault="00D43098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490F5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8480" behindDoc="0" locked="0" layoutInCell="1" allowOverlap="1" wp14:anchorId="10996F01" wp14:editId="6944311C">
            <wp:simplePos x="0" y="0"/>
            <wp:positionH relativeFrom="column">
              <wp:posOffset>321945</wp:posOffset>
            </wp:positionH>
            <wp:positionV relativeFrom="paragraph">
              <wp:posOffset>24130</wp:posOffset>
            </wp:positionV>
            <wp:extent cx="6315075" cy="2740025"/>
            <wp:effectExtent l="171450" t="171450" r="390525" b="3651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74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490F5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539D1" wp14:editId="3A47D18E">
                <wp:simplePos x="0" y="0"/>
                <wp:positionH relativeFrom="column">
                  <wp:posOffset>-506730</wp:posOffset>
                </wp:positionH>
                <wp:positionV relativeFrom="paragraph">
                  <wp:posOffset>128270</wp:posOffset>
                </wp:positionV>
                <wp:extent cx="1000125" cy="1047750"/>
                <wp:effectExtent l="76200" t="38100" r="85725" b="11430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F55" w:rsidRDefault="00490F55" w:rsidP="00490F55">
                            <w:r>
                              <w:t>2- DIMENSIONS QUE INCLOU L’ÀREA AVALUADA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9.9pt;margin-top:10.1pt;width:78.7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0F55" w:rsidRDefault="00490F55" w:rsidP="00490F55">
                      <w:r>
                        <w:t>2- DIMENSIONS QUE INCLOU L’ÀREA AVALU</w:t>
                      </w:r>
                      <w:r>
                        <w:t>ADA</w:t>
                      </w:r>
                    </w:p>
                  </w:txbxContent>
                </v:textbox>
              </v:shape>
            </w:pict>
          </mc:Fallback>
        </mc:AlternateContent>
      </w:r>
      <w:r w:rsidRPr="005F5680"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44001" wp14:editId="11F83351">
                <wp:simplePos x="0" y="0"/>
                <wp:positionH relativeFrom="column">
                  <wp:posOffset>2855595</wp:posOffset>
                </wp:positionH>
                <wp:positionV relativeFrom="paragraph">
                  <wp:posOffset>80645</wp:posOffset>
                </wp:positionV>
                <wp:extent cx="1838325" cy="266700"/>
                <wp:effectExtent l="76200" t="38100" r="104775" b="11430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680" w:rsidRDefault="00246AB4" w:rsidP="00246AB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ÀMBIT AVALUAT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85pt;margin-top:6.35pt;width:14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F5680" w:rsidRDefault="00246AB4" w:rsidP="00246AB4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ÀMBIT AVALUAT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572CE" wp14:editId="0CA23483">
                <wp:simplePos x="0" y="0"/>
                <wp:positionH relativeFrom="column">
                  <wp:posOffset>2503170</wp:posOffset>
                </wp:positionH>
                <wp:positionV relativeFrom="paragraph">
                  <wp:posOffset>164465</wp:posOffset>
                </wp:positionV>
                <wp:extent cx="247650" cy="152400"/>
                <wp:effectExtent l="0" t="0" r="19050" b="19050"/>
                <wp:wrapNone/>
                <wp:docPr id="20" name="2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20 Flecha izquierda" o:spid="_x0000_s1026" type="#_x0000_t66" style="position:absolute;margin-left:197.1pt;margin-top:12.95pt;width:19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" adj="6646" fillcolor="#4f81bd [3204]" strokecolor="#243f60 [1604]" strokeweight="2pt"/>
            </w:pict>
          </mc:Fallback>
        </mc:AlternateContent>
      </w: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490F5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53836" wp14:editId="605A1514">
                <wp:simplePos x="0" y="0"/>
                <wp:positionH relativeFrom="column">
                  <wp:posOffset>417195</wp:posOffset>
                </wp:positionH>
                <wp:positionV relativeFrom="paragraph">
                  <wp:posOffset>118745</wp:posOffset>
                </wp:positionV>
                <wp:extent cx="247650" cy="152400"/>
                <wp:effectExtent l="57150" t="19050" r="0" b="95250"/>
                <wp:wrapNone/>
                <wp:docPr id="22" name="22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524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lecha izquierda" o:spid="_x0000_s1026" type="#_x0000_t66" style="position:absolute;margin-left:32.85pt;margin-top:9.35pt;width:19.5pt;height:12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" adj="6646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F5680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CDD86" wp14:editId="661B4E4B">
                <wp:simplePos x="0" y="0"/>
                <wp:positionH relativeFrom="column">
                  <wp:posOffset>4570095</wp:posOffset>
                </wp:positionH>
                <wp:positionV relativeFrom="paragraph">
                  <wp:posOffset>97155</wp:posOffset>
                </wp:positionV>
                <wp:extent cx="1000125" cy="676275"/>
                <wp:effectExtent l="57150" t="38100" r="85725" b="1238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F55" w:rsidRDefault="00490F55" w:rsidP="00490F55">
                            <w:r>
                              <w:t xml:space="preserve">3- NOTA DE CADA DIMENSIÓ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85pt;margin-top:7.65pt;width:78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0F55" w:rsidRDefault="00490F55" w:rsidP="00490F55">
                      <w:r>
                        <w:t>3</w:t>
                      </w:r>
                      <w:r>
                        <w:t xml:space="preserve">- </w:t>
                      </w:r>
                      <w:r>
                        <w:t>NOTA DE CADA DIMENSIÓ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5680" w:rsidRDefault="0068734F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F6B1C" wp14:editId="5C7CD55B">
                <wp:simplePos x="0" y="0"/>
                <wp:positionH relativeFrom="column">
                  <wp:posOffset>6379844</wp:posOffset>
                </wp:positionH>
                <wp:positionV relativeFrom="paragraph">
                  <wp:posOffset>116840</wp:posOffset>
                </wp:positionV>
                <wp:extent cx="257175" cy="361950"/>
                <wp:effectExtent l="57150" t="38100" r="66675" b="114300"/>
                <wp:wrapNone/>
                <wp:docPr id="23" name="2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3 Flecha abajo" o:spid="_x0000_s1026" type="#_x0000_t67" style="position:absolute;margin-left:502.35pt;margin-top:9.2pt;width:2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" adj="13926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tbl>
      <w:tblPr>
        <w:tblStyle w:val="Sombreadoclaro-nfasis3"/>
        <w:tblpPr w:leftFromText="141" w:rightFromText="141" w:vertAnchor="text" w:horzAnchor="margin" w:tblpXSpec="right" w:tblpY="33"/>
        <w:tblW w:w="4275" w:type="dxa"/>
        <w:tblLook w:val="04A0" w:firstRow="1" w:lastRow="0" w:firstColumn="1" w:lastColumn="0" w:noHBand="0" w:noVBand="1"/>
      </w:tblPr>
      <w:tblGrid>
        <w:gridCol w:w="1443"/>
        <w:gridCol w:w="1482"/>
        <w:gridCol w:w="1350"/>
      </w:tblGrid>
      <w:tr w:rsidR="0068734F" w:rsidRPr="00D43098" w:rsidTr="0068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</w:tcPr>
          <w:p w:rsidR="0068734F" w:rsidRPr="00D43098" w:rsidRDefault="0068734F" w:rsidP="0068734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82" w:type="dxa"/>
          </w:tcPr>
          <w:p w:rsidR="0068734F" w:rsidRPr="00D43098" w:rsidRDefault="0068734F" w:rsidP="00687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350" w:type="dxa"/>
          </w:tcPr>
          <w:p w:rsidR="0068734F" w:rsidRPr="00D43098" w:rsidRDefault="0068734F" w:rsidP="00687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INTERVAL DE NOTA</w:t>
            </w:r>
          </w:p>
        </w:tc>
      </w:tr>
      <w:tr w:rsidR="0068734F" w:rsidRPr="00D43098" w:rsidTr="0068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68734F" w:rsidRPr="00D43098" w:rsidRDefault="0068734F" w:rsidP="0068734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AE</w:t>
            </w:r>
          </w:p>
        </w:tc>
        <w:tc>
          <w:tcPr>
            <w:tcW w:w="1482" w:type="dxa"/>
            <w:hideMark/>
          </w:tcPr>
          <w:p w:rsidR="0068734F" w:rsidRPr="00D43098" w:rsidRDefault="0068734F" w:rsidP="00687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Assoliment Excel·lent</w:t>
            </w:r>
          </w:p>
        </w:tc>
        <w:tc>
          <w:tcPr>
            <w:tcW w:w="1350" w:type="dxa"/>
            <w:hideMark/>
          </w:tcPr>
          <w:p w:rsidR="0068734F" w:rsidRPr="00D43098" w:rsidRDefault="0068734F" w:rsidP="00687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9--10</w:t>
            </w:r>
          </w:p>
        </w:tc>
      </w:tr>
      <w:tr w:rsidR="0068734F" w:rsidRPr="00D43098" w:rsidTr="0068734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68734F" w:rsidRPr="00D43098" w:rsidRDefault="0068734F" w:rsidP="0068734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AN</w:t>
            </w:r>
          </w:p>
        </w:tc>
        <w:tc>
          <w:tcPr>
            <w:tcW w:w="1482" w:type="dxa"/>
            <w:hideMark/>
          </w:tcPr>
          <w:p w:rsidR="0068734F" w:rsidRPr="00D43098" w:rsidRDefault="0068734F" w:rsidP="00687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Assoliment Notable</w:t>
            </w:r>
          </w:p>
        </w:tc>
        <w:tc>
          <w:tcPr>
            <w:tcW w:w="1350" w:type="dxa"/>
            <w:hideMark/>
          </w:tcPr>
          <w:p w:rsidR="0068734F" w:rsidRPr="00D43098" w:rsidRDefault="0068734F" w:rsidP="00687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7-8,99</w:t>
            </w:r>
          </w:p>
        </w:tc>
      </w:tr>
      <w:tr w:rsidR="0068734F" w:rsidRPr="00D43098" w:rsidTr="0068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68734F" w:rsidRPr="00D43098" w:rsidRDefault="0068734F" w:rsidP="0068734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AS</w:t>
            </w:r>
          </w:p>
        </w:tc>
        <w:tc>
          <w:tcPr>
            <w:tcW w:w="1482" w:type="dxa"/>
            <w:hideMark/>
          </w:tcPr>
          <w:p w:rsidR="0068734F" w:rsidRPr="00D43098" w:rsidRDefault="0068734F" w:rsidP="00687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Assoliment Satisfactori</w:t>
            </w:r>
          </w:p>
        </w:tc>
        <w:tc>
          <w:tcPr>
            <w:tcW w:w="1350" w:type="dxa"/>
            <w:hideMark/>
          </w:tcPr>
          <w:p w:rsidR="0068734F" w:rsidRPr="00D43098" w:rsidRDefault="0068734F" w:rsidP="00687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5-6,99</w:t>
            </w:r>
          </w:p>
        </w:tc>
      </w:tr>
      <w:tr w:rsidR="0068734F" w:rsidRPr="00D43098" w:rsidTr="0068734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hideMark/>
          </w:tcPr>
          <w:p w:rsidR="0068734F" w:rsidRPr="00D43098" w:rsidRDefault="0068734F" w:rsidP="0068734F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NA</w:t>
            </w:r>
          </w:p>
        </w:tc>
        <w:tc>
          <w:tcPr>
            <w:tcW w:w="1482" w:type="dxa"/>
            <w:hideMark/>
          </w:tcPr>
          <w:p w:rsidR="0068734F" w:rsidRPr="00D43098" w:rsidRDefault="0068734F" w:rsidP="00687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</w:pPr>
            <w:r w:rsidRPr="00D4309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ca-ES"/>
              </w:rPr>
              <w:t>No Assolit</w:t>
            </w:r>
          </w:p>
        </w:tc>
        <w:tc>
          <w:tcPr>
            <w:tcW w:w="1350" w:type="dxa"/>
            <w:noWrap/>
            <w:hideMark/>
          </w:tcPr>
          <w:p w:rsidR="0068734F" w:rsidRPr="00D43098" w:rsidRDefault="0068734F" w:rsidP="00687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43098">
              <w:rPr>
                <w:rFonts w:ascii="Calibri" w:eastAsia="Times New Roman" w:hAnsi="Calibri" w:cs="Calibri"/>
                <w:color w:val="000000"/>
                <w:lang w:eastAsia="ca-ES"/>
              </w:rPr>
              <w:t>1-4,99</w:t>
            </w:r>
          </w:p>
        </w:tc>
      </w:tr>
    </w:tbl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FE42FC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 w:rsidRPr="00FE42FC">
        <w:rPr>
          <w:rFonts w:ascii="Arial" w:eastAsia="Times New Roman" w:hAnsi="Arial" w:cs="Arial"/>
          <w:noProof/>
          <w:sz w:val="24"/>
          <w:szCs w:val="42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740CE" wp14:editId="4C9E00EB">
                <wp:simplePos x="0" y="0"/>
                <wp:positionH relativeFrom="column">
                  <wp:posOffset>494665</wp:posOffset>
                </wp:positionH>
                <wp:positionV relativeFrom="paragraph">
                  <wp:posOffset>86360</wp:posOffset>
                </wp:positionV>
                <wp:extent cx="2374265" cy="1403985"/>
                <wp:effectExtent l="0" t="0" r="19685" b="2603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2FC" w:rsidRDefault="00FE42FC" w:rsidP="00FE42FC">
                            <w:r>
                              <w:t>OBSERVACIONS:</w:t>
                            </w:r>
                          </w:p>
                          <w:p w:rsidR="00FE42FC" w:rsidRDefault="00FE42FC" w:rsidP="00FE42FC">
                            <w:r>
                              <w:t xml:space="preserve">On els mestres dels vostres fills/es podran informar-vos d’aquells aspectes més significatius.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.95pt;margin-top:6.8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" fillcolor="white [3201]" strokecolor="#4f81bd [3204]" strokeweight="2pt">
                <v:textbox style="mso-fit-shape-to-text:t">
                  <w:txbxContent>
                    <w:p w:rsidR="00FE42FC" w:rsidRDefault="00FE42FC" w:rsidP="00FE42FC">
                      <w:r>
                        <w:t>OBSERVACIONS:</w:t>
                      </w:r>
                    </w:p>
                    <w:p w:rsidR="00FE42FC" w:rsidRDefault="00FE42FC" w:rsidP="00FE42FC">
                      <w:r>
                        <w:t xml:space="preserve">On els mestres dels vostres fills/es podran informar-vos d’aquells aspectes més significatius. </w:t>
                      </w:r>
                    </w:p>
                  </w:txbxContent>
                </v:textbox>
              </v:shape>
            </w:pict>
          </mc:Fallback>
        </mc:AlternateContent>
      </w: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734F" w:rsidRDefault="0068734F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Pr="00246AB4" w:rsidRDefault="00246AB4" w:rsidP="00BA3255">
      <w:pPr>
        <w:spacing w:after="0" w:line="240" w:lineRule="auto"/>
        <w:rPr>
          <w:rFonts w:ascii="Arial" w:eastAsia="Times New Roman" w:hAnsi="Arial" w:cs="Arial"/>
          <w:b/>
          <w:sz w:val="28"/>
          <w:szCs w:val="42"/>
          <w:lang w:eastAsia="ca-ES"/>
        </w:rPr>
      </w:pPr>
      <w:r w:rsidRPr="00246AB4">
        <w:rPr>
          <w:rFonts w:ascii="Arial" w:eastAsia="Times New Roman" w:hAnsi="Arial" w:cs="Arial"/>
          <w:b/>
          <w:sz w:val="28"/>
          <w:szCs w:val="42"/>
          <w:lang w:eastAsia="ca-ES"/>
        </w:rPr>
        <w:lastRenderedPageBreak/>
        <w:t>ACLARIM CONCEPTES...</w:t>
      </w: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246AB4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246AB4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246AB4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sz w:val="24"/>
          <w:szCs w:val="42"/>
          <w:lang w:eastAsia="ca-ES"/>
        </w:rPr>
        <w:t xml:space="preserve">Per tal que tingueu al vostre abast tota la informació necessària. Disposarem a l web del centre: </w:t>
      </w:r>
    </w:p>
    <w:p w:rsidR="00246AB4" w:rsidRPr="00BA3255" w:rsidRDefault="00246AB4" w:rsidP="00246AB4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Pr="00D43098" w:rsidRDefault="00246AB4" w:rsidP="00246AB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D43098">
        <w:rPr>
          <w:rFonts w:ascii="Arial" w:eastAsia="Times New Roman" w:hAnsi="Arial" w:cs="Arial"/>
          <w:b/>
          <w:sz w:val="24"/>
          <w:szCs w:val="42"/>
          <w:lang w:eastAsia="ca-ES"/>
        </w:rPr>
        <w:t>Què és una competència bàsica?</w:t>
      </w:r>
      <w:r w:rsidRPr="00D43098">
        <w:rPr>
          <w:rFonts w:ascii="Arial" w:eastAsia="Times New Roman" w:hAnsi="Arial" w:cs="Arial"/>
          <w:b/>
          <w:sz w:val="24"/>
          <w:szCs w:val="42"/>
          <w:lang w:eastAsia="ca-ES"/>
        </w:rPr>
        <w:br/>
      </w:r>
    </w:p>
    <w:p w:rsidR="00246AB4" w:rsidRDefault="00246AB4" w:rsidP="00246AB4">
      <w:pPr>
        <w:spacing w:after="0" w:line="240" w:lineRule="auto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4781C" wp14:editId="4ED07ABA">
                <wp:simplePos x="0" y="0"/>
                <wp:positionH relativeFrom="column">
                  <wp:posOffset>34290</wp:posOffset>
                </wp:positionH>
                <wp:positionV relativeFrom="paragraph">
                  <wp:posOffset>15241</wp:posOffset>
                </wp:positionV>
                <wp:extent cx="5619750" cy="819150"/>
                <wp:effectExtent l="76200" t="5715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191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AB4" w:rsidRPr="00246AB4" w:rsidRDefault="00246AB4" w:rsidP="00246AB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4"/>
                                <w:szCs w:val="42"/>
                                <w:lang w:eastAsia="ca-ES"/>
                              </w:rPr>
                            </w:pPr>
                            <w:r w:rsidRPr="00246AB4">
                              <w:rPr>
                                <w:b/>
                                <w:color w:val="FFFFFF" w:themeColor="background1"/>
                              </w:rPr>
                              <w:t>S'entén per competència la capacitat d'utilitzar els coneixements i habilitats, de manera transversal i interactiva, en contextos i situacions que requereixen la intervenció de coneixements vinculats a diferents sabers, cosa que implica la comprensió, la reflexió i el discerniment tenint en compte la dimensió social de cada situació.</w:t>
                            </w:r>
                          </w:p>
                          <w:p w:rsidR="00246AB4" w:rsidRDefault="00246AB4" w:rsidP="00246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7pt;margin-top:1.2pt;width:442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" fillcolor="#4bacc6" strokecolor="window" strokeweight="3pt">
                <v:shadow on="t" color="black" opacity="24903f" origin=",.5" offset="0,.55556mm"/>
                <v:textbox>
                  <w:txbxContent>
                    <w:p w:rsidR="00246AB4" w:rsidRPr="00246AB4" w:rsidRDefault="00246AB4" w:rsidP="00246AB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4"/>
                          <w:szCs w:val="42"/>
                          <w:lang w:eastAsia="ca-ES"/>
                        </w:rPr>
                      </w:pPr>
                      <w:r w:rsidRPr="00246AB4">
                        <w:rPr>
                          <w:b/>
                          <w:color w:val="FFFFFF" w:themeColor="background1"/>
                        </w:rPr>
                        <w:t>S'entén per competència la capacitat d'utilitzar els coneixements i habilitats, de manera transversal i interactiva, en contextos i situacions que requereixen la intervenció de coneixements vinculats a diferents sabers, cosa que implica la comprensió, la reflexió i el discerniment tenint en compte la dimensió social de cada situació.</w:t>
                      </w:r>
                    </w:p>
                    <w:p w:rsidR="00246AB4" w:rsidRDefault="00246AB4" w:rsidP="00246AB4"/>
                  </w:txbxContent>
                </v:textbox>
              </v:shape>
            </w:pict>
          </mc:Fallback>
        </mc:AlternateContent>
      </w:r>
    </w:p>
    <w:p w:rsidR="00246AB4" w:rsidRDefault="00246AB4" w:rsidP="00246AB4">
      <w:pPr>
        <w:pBdr>
          <w:bottom w:val="single" w:sz="4" w:space="0" w:color="4F81BD"/>
        </w:pBdr>
        <w:spacing w:before="200" w:after="280" w:line="240" w:lineRule="auto"/>
        <w:ind w:left="936" w:right="936"/>
        <w:rPr>
          <w:rFonts w:ascii="Times New Roman" w:eastAsia="Verdana" w:hAnsi="Times New Roman" w:cs="Times New Roman"/>
          <w:b/>
          <w:bCs/>
          <w:i/>
          <w:iCs/>
          <w:color w:val="4F81BD"/>
          <w:sz w:val="24"/>
          <w:szCs w:val="20"/>
          <w:lang w:eastAsia="ca-ES"/>
        </w:rPr>
      </w:pPr>
    </w:p>
    <w:p w:rsidR="00246AB4" w:rsidRDefault="00246AB4" w:rsidP="00246AB4">
      <w:pPr>
        <w:pBdr>
          <w:bottom w:val="single" w:sz="4" w:space="0" w:color="4F81BD"/>
        </w:pBdr>
        <w:spacing w:before="200" w:after="280" w:line="240" w:lineRule="auto"/>
        <w:ind w:left="936" w:right="936"/>
        <w:rPr>
          <w:rFonts w:ascii="Times New Roman" w:eastAsia="Verdana" w:hAnsi="Times New Roman" w:cs="Times New Roman"/>
          <w:b/>
          <w:bCs/>
          <w:i/>
          <w:iCs/>
          <w:color w:val="4F81BD"/>
          <w:sz w:val="24"/>
          <w:szCs w:val="20"/>
          <w:lang w:eastAsia="ca-ES"/>
        </w:rPr>
      </w:pPr>
    </w:p>
    <w:p w:rsidR="00246AB4" w:rsidRDefault="00246AB4" w:rsidP="00246AB4">
      <w:pPr>
        <w:pBdr>
          <w:bottom w:val="single" w:sz="4" w:space="0" w:color="4F81BD"/>
        </w:pBdr>
        <w:spacing w:before="200" w:after="280" w:line="240" w:lineRule="auto"/>
        <w:ind w:left="936" w:right="936"/>
        <w:rPr>
          <w:rFonts w:ascii="Times New Roman" w:eastAsia="Verdana" w:hAnsi="Times New Roman" w:cs="Times New Roman"/>
          <w:b/>
          <w:bCs/>
          <w:i/>
          <w:iCs/>
          <w:color w:val="4F81BD"/>
          <w:sz w:val="24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  <w:r>
        <w:rPr>
          <w:rFonts w:ascii="Times New Roman" w:eastAsia="Verdana" w:hAnsi="Times New Roman" w:cs="Times New Roman"/>
          <w:b/>
          <w:bCs/>
          <w:i/>
          <w:iCs/>
          <w:noProof/>
          <w:color w:val="4F81BD"/>
          <w:sz w:val="24"/>
          <w:szCs w:val="20"/>
          <w:lang w:eastAsia="ca-ES"/>
        </w:rPr>
        <w:drawing>
          <wp:anchor distT="0" distB="0" distL="114300" distR="114300" simplePos="0" relativeHeight="251681792" behindDoc="0" locked="0" layoutInCell="1" allowOverlap="1" wp14:anchorId="303D7833" wp14:editId="41391671">
            <wp:simplePos x="0" y="0"/>
            <wp:positionH relativeFrom="column">
              <wp:posOffset>-80010</wp:posOffset>
            </wp:positionH>
            <wp:positionV relativeFrom="paragraph">
              <wp:posOffset>19050</wp:posOffset>
            </wp:positionV>
            <wp:extent cx="6048375" cy="3608070"/>
            <wp:effectExtent l="171450" t="171450" r="390525" b="35433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encies-basiqu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0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0" w:lineRule="atLeast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 xml:space="preserve">Les </w:t>
      </w:r>
      <w:r w:rsidRPr="001742B5">
        <w:rPr>
          <w:rFonts w:ascii="Verdana" w:eastAsia="Verdana" w:hAnsi="Verdana" w:cs="Arial"/>
          <w:b/>
          <w:sz w:val="18"/>
          <w:szCs w:val="20"/>
          <w:u w:val="single"/>
          <w:lang w:eastAsia="ca-ES"/>
        </w:rPr>
        <w:t xml:space="preserve">competències bàsiques </w:t>
      </w:r>
      <w:r w:rsidRPr="001742B5">
        <w:rPr>
          <w:rFonts w:ascii="Verdana" w:eastAsia="Verdana" w:hAnsi="Verdana" w:cs="Arial"/>
          <w:sz w:val="18"/>
          <w:szCs w:val="20"/>
          <w:lang w:eastAsia="ca-ES"/>
        </w:rPr>
        <w:t xml:space="preserve">que </w:t>
      </w:r>
      <w:r w:rsidRPr="00BA3255">
        <w:rPr>
          <w:rFonts w:ascii="Verdana" w:eastAsia="Verdana" w:hAnsi="Verdana" w:cs="Arial"/>
          <w:sz w:val="18"/>
          <w:szCs w:val="20"/>
          <w:lang w:eastAsia="ca-ES"/>
        </w:rPr>
        <w:t>s’han d’adquirir en finalitzar l’educació obligatòria són les següents:</w:t>
      </w: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30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1. Competència comunicativa lingüística i audiovisual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Default="00246AB4" w:rsidP="00246AB4">
      <w:pPr>
        <w:spacing w:after="0" w:line="243" w:lineRule="auto"/>
        <w:ind w:right="10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la capacitat d’expressar, interpretar i comunicar conceptes, pensaments, fets i opinions, oralment i per escrit, fent servir diferents suports i formats (escrit, audiovisual, gràfic…) atenent la diversitat de llengües, per interactuar lingüísticament de manera adequada i creativa en diferents contextos socials i culturals.</w:t>
      </w:r>
    </w:p>
    <w:p w:rsidR="00246AB4" w:rsidRDefault="00246AB4" w:rsidP="00246AB4">
      <w:pPr>
        <w:spacing w:after="0" w:line="243" w:lineRule="auto"/>
        <w:ind w:right="100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Default="00246AB4" w:rsidP="00246AB4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lastRenderedPageBreak/>
        <w:t xml:space="preserve">2 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artística i cultural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43" w:lineRule="auto"/>
        <w:ind w:right="54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el coneixement, la comprensió i la valoració crítica de diferents manifestacions culturals i artístiques, tradicionals o no, que s’utilitzen com a font d’enriquiment i gaudi. També inclou la capacitat de crear produccions artístiques pròpies o expressar experiències i emocions a través de diferents mitjans artístics.</w:t>
      </w:r>
    </w:p>
    <w:p w:rsidR="00246AB4" w:rsidRPr="00BA3255" w:rsidRDefault="00246AB4" w:rsidP="00246AB4">
      <w:pPr>
        <w:spacing w:after="0" w:line="243" w:lineRule="auto"/>
        <w:ind w:right="100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Pr="00BA3255" w:rsidRDefault="00246AB4" w:rsidP="00246AB4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3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digital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39" w:lineRule="auto"/>
        <w:ind w:right="6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l’adquisició d’habilitats imprescindibles per interactuar amb normalitat en la societat digital en què es viu. Inclou destreses referides a instruments i aplicacions digitals; al tractament de la informació i organització dels entorns digitals de treball i d’aprenentatge; a la comunicació interpersonal i a la col·laboració en entorns digitals; i als hàbits, civisme i identitat digital.</w:t>
      </w: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76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4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matemàtica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Default="00246AB4" w:rsidP="00246AB4">
      <w:pPr>
        <w:spacing w:after="0" w:line="237" w:lineRule="auto"/>
        <w:ind w:right="6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la capacitat per formular, emprar i interpretar les matemàtiques en diferents contextos. Inclou el raonament matemàtic, la resolució de problemes i la utilització de conceptes, procediments, dades i eines matemàtiques per descriure, explicar i predir fenòmens. Permet reconèixer el paper de les matemàtiques en el món actual i emetre judicis i prendre decisions ben fonamentades pròpies de ciutadans constructius, compromesos i reflexius.</w:t>
      </w:r>
    </w:p>
    <w:p w:rsidR="00246AB4" w:rsidRDefault="00246AB4" w:rsidP="00246AB4">
      <w:pPr>
        <w:spacing w:after="0" w:line="237" w:lineRule="auto"/>
        <w:ind w:right="60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237" w:lineRule="auto"/>
        <w:ind w:right="60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5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d’aprendre a aprendre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57" w:lineRule="auto"/>
        <w:ind w:right="48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la capacitat d’emprendre, organitzar i conduir un aprenentatge individualment o en grup, en funció dels objectius i necessitats, així com dominar els diferents mètodes i estratègies d’aprenentatges.</w:t>
      </w:r>
    </w:p>
    <w:p w:rsidR="00246AB4" w:rsidRPr="00BA3255" w:rsidRDefault="00246AB4" w:rsidP="00246AB4">
      <w:pPr>
        <w:spacing w:after="0" w:line="237" w:lineRule="auto"/>
        <w:ind w:right="60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62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6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d’autonomia, iniciativa personal i emprenedoria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39" w:lineRule="auto"/>
        <w:ind w:right="2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l’adquisició de la consciència i l’aplicació d’un conjunt de valors i actituds personals interrelacionades, com la responsabilitat, la perseverança, el coneixement de si mateix i l’autoestima, la creativitat, l’autocrítica, el control emocional, la capacitat d’elegir, d’imaginar projectes i de convertir les idees en les accions, d’aprendre de les errades, d’assumir riscos i de treballar en equip.</w:t>
      </w:r>
    </w:p>
    <w:p w:rsidR="00246AB4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8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7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en el coneixement i la interacció amb el món físic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la mobilització de sabers que han de permetre a l’alumnat comprendre les relacions que s’estableixen entre</w:t>
      </w: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sz w:val="18"/>
          <w:szCs w:val="20"/>
          <w:lang w:eastAsia="ca-ES"/>
        </w:rPr>
      </w:pPr>
    </w:p>
    <w:p w:rsidR="00246AB4" w:rsidRPr="00BA3255" w:rsidRDefault="00246AB4" w:rsidP="00246AB4">
      <w:pPr>
        <w:spacing w:after="0" w:line="243" w:lineRule="auto"/>
        <w:ind w:right="16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les societats i el seu entorn i fer un ús responsable dels recursos naturals, tenir cura del medi ambient, fer un consum racional i responsable i protegir la salut. Inclou també el desenvolupament i l’aplicació del pensament cientificotècnic per interpretar la informació, predir i prendre decisions.</w:t>
      </w: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79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0" w:lineRule="atLeast"/>
        <w:jc w:val="both"/>
        <w:rPr>
          <w:rFonts w:ascii="Verdana" w:eastAsia="Verdana" w:hAnsi="Verdana" w:cs="Arial"/>
          <w:b/>
          <w:sz w:val="18"/>
          <w:szCs w:val="20"/>
          <w:lang w:eastAsia="ca-ES"/>
        </w:rPr>
      </w:pPr>
      <w:r>
        <w:rPr>
          <w:rFonts w:ascii="Verdana" w:eastAsia="Verdana" w:hAnsi="Verdana" w:cs="Arial"/>
          <w:b/>
          <w:sz w:val="18"/>
          <w:szCs w:val="20"/>
          <w:lang w:eastAsia="ca-ES"/>
        </w:rPr>
        <w:t>8</w:t>
      </w:r>
      <w:r w:rsidRPr="00BA3255">
        <w:rPr>
          <w:rFonts w:ascii="Verdana" w:eastAsia="Verdana" w:hAnsi="Verdana" w:cs="Arial"/>
          <w:b/>
          <w:sz w:val="18"/>
          <w:szCs w:val="20"/>
          <w:lang w:eastAsia="ca-ES"/>
        </w:rPr>
        <w:t>. Competència social i ciutadana</w:t>
      </w:r>
    </w:p>
    <w:p w:rsidR="00246AB4" w:rsidRPr="00BA3255" w:rsidRDefault="00246AB4" w:rsidP="00246AB4">
      <w:pPr>
        <w:spacing w:after="0" w:line="141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39" w:lineRule="auto"/>
        <w:ind w:right="200"/>
        <w:jc w:val="both"/>
        <w:rPr>
          <w:rFonts w:ascii="Verdana" w:eastAsia="Verdana" w:hAnsi="Verdana" w:cs="Arial"/>
          <w:sz w:val="18"/>
          <w:szCs w:val="20"/>
          <w:lang w:eastAsia="ca-ES"/>
        </w:rPr>
      </w:pPr>
      <w:r w:rsidRPr="00BA3255">
        <w:rPr>
          <w:rFonts w:ascii="Verdana" w:eastAsia="Verdana" w:hAnsi="Verdana" w:cs="Arial"/>
          <w:sz w:val="18"/>
          <w:szCs w:val="20"/>
          <w:lang w:eastAsia="ca-ES"/>
        </w:rPr>
        <w:t>És la capacitat per comprendre la realitat social en què es viu, afrontar la convivència i els conflictes emprant el judici ètic que es basa en els valors i pràctiques democràtiques i exercir la ciutadania, actuant amb criteri propi i sentit crític, contribuint a la construcció de la pau i la democràcia i mantenint una actitud constructiva, solidària i responsable davant el compliment dels drets i obligacions cívics.</w:t>
      </w: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79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Pr="00BA3255" w:rsidRDefault="00246AB4" w:rsidP="00246AB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ca-ES"/>
        </w:rPr>
      </w:pPr>
    </w:p>
    <w:p w:rsidR="00246AB4" w:rsidRDefault="00246AB4" w:rsidP="00246AB4"/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sz w:val="24"/>
          <w:szCs w:val="42"/>
          <w:lang w:eastAsia="ca-ES"/>
        </w:rPr>
        <w:lastRenderedPageBreak/>
        <w:t xml:space="preserve">A continuació veureu </w:t>
      </w:r>
      <w:r w:rsidR="00246AB4">
        <w:rPr>
          <w:rFonts w:ascii="Arial" w:eastAsia="Times New Roman" w:hAnsi="Arial" w:cs="Arial"/>
          <w:sz w:val="24"/>
          <w:szCs w:val="42"/>
          <w:lang w:eastAsia="ca-ES"/>
        </w:rPr>
        <w:t xml:space="preserve">els mapes conceptuals on s’especifiquen les COMPETÈNCIES BÀSIQUES que es treballen en cada DIMENSIÓ i pròpia de cada ÀMBIT. </w:t>
      </w: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Pr="005F5680" w:rsidRDefault="005F5680" w:rsidP="00BA3255">
      <w:pPr>
        <w:spacing w:after="0" w:line="240" w:lineRule="auto"/>
        <w:rPr>
          <w:rFonts w:ascii="Arial" w:eastAsia="Times New Roman" w:hAnsi="Arial" w:cs="Arial"/>
          <w:b/>
          <w:sz w:val="32"/>
          <w:szCs w:val="42"/>
          <w:lang w:eastAsia="ca-ES"/>
        </w:rPr>
      </w:pPr>
      <w:r w:rsidRPr="005F5680">
        <w:rPr>
          <w:rFonts w:ascii="Arial" w:eastAsia="Times New Roman" w:hAnsi="Arial" w:cs="Arial"/>
          <w:b/>
          <w:sz w:val="32"/>
          <w:szCs w:val="42"/>
          <w:lang w:eastAsia="ca-ES"/>
        </w:rPr>
        <w:t>ÀMBIT LINGÜÍSTIC</w:t>
      </w: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7456" behindDoc="0" locked="0" layoutInCell="1" allowOverlap="1" wp14:anchorId="7EF2FCCA" wp14:editId="4AD8C55F">
            <wp:simplePos x="0" y="0"/>
            <wp:positionH relativeFrom="column">
              <wp:posOffset>-106680</wp:posOffset>
            </wp:positionH>
            <wp:positionV relativeFrom="paragraph">
              <wp:posOffset>15240</wp:posOffset>
            </wp:positionV>
            <wp:extent cx="6372225" cy="7010400"/>
            <wp:effectExtent l="171450" t="171450" r="390525" b="36195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1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246AB4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Pr="005F5680" w:rsidRDefault="005F5680" w:rsidP="00BA3255">
      <w:p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b/>
          <w:noProof/>
          <w:sz w:val="24"/>
          <w:szCs w:val="42"/>
          <w:lang w:eastAsia="ca-ES"/>
        </w:rPr>
        <w:lastRenderedPageBreak/>
        <w:t xml:space="preserve">ÀMBITO LINGÜÍSTICO </w:t>
      </w: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246AB4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3360" behindDoc="0" locked="0" layoutInCell="1" allowOverlap="1" wp14:anchorId="7250BEE3" wp14:editId="1EB80D84">
            <wp:simplePos x="0" y="0"/>
            <wp:positionH relativeFrom="column">
              <wp:posOffset>-287655</wp:posOffset>
            </wp:positionH>
            <wp:positionV relativeFrom="paragraph">
              <wp:posOffset>73025</wp:posOffset>
            </wp:positionV>
            <wp:extent cx="6838950" cy="61055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742B5" w:rsidRDefault="001742B5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CA452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CA4523" w:rsidRDefault="0068734F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4384" behindDoc="0" locked="0" layoutInCell="1" allowOverlap="1" wp14:anchorId="183EC719" wp14:editId="3B68BD2F">
            <wp:simplePos x="0" y="0"/>
            <wp:positionH relativeFrom="column">
              <wp:posOffset>64770</wp:posOffset>
            </wp:positionH>
            <wp:positionV relativeFrom="paragraph">
              <wp:posOffset>49530</wp:posOffset>
            </wp:positionV>
            <wp:extent cx="6486525" cy="1280795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Pr="005F5680" w:rsidRDefault="005F5680" w:rsidP="00BA3255">
      <w:p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b/>
          <w:sz w:val="24"/>
          <w:szCs w:val="42"/>
          <w:lang w:eastAsia="ca-ES"/>
        </w:rPr>
        <w:lastRenderedPageBreak/>
        <w:t>ÀMBIT ARTÍSTIC</w:t>
      </w: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5408" behindDoc="0" locked="0" layoutInCell="1" allowOverlap="1" wp14:anchorId="0E4B546F" wp14:editId="7AF2ED94">
            <wp:simplePos x="0" y="0"/>
            <wp:positionH relativeFrom="column">
              <wp:posOffset>-327660</wp:posOffset>
            </wp:positionH>
            <wp:positionV relativeFrom="paragraph">
              <wp:posOffset>29845</wp:posOffset>
            </wp:positionV>
            <wp:extent cx="6612255" cy="5105400"/>
            <wp:effectExtent l="133350" t="152400" r="169545" b="1714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5105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9A4561" w:rsidRDefault="009A4561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Pr="005F5680" w:rsidRDefault="005F5680" w:rsidP="00BA3255">
      <w:p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b/>
          <w:sz w:val="24"/>
          <w:szCs w:val="42"/>
          <w:lang w:eastAsia="ca-ES"/>
        </w:rPr>
        <w:lastRenderedPageBreak/>
        <w:t>ÀMBIT MEDI NATURAL I SOCIAL</w:t>
      </w: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68734F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anchor distT="0" distB="0" distL="114300" distR="114300" simplePos="0" relativeHeight="251666432" behindDoc="0" locked="0" layoutInCell="1" allowOverlap="1" wp14:anchorId="1AF4FA71" wp14:editId="43387A85">
            <wp:simplePos x="0" y="0"/>
            <wp:positionH relativeFrom="column">
              <wp:posOffset>264795</wp:posOffset>
            </wp:positionH>
            <wp:positionV relativeFrom="paragraph">
              <wp:posOffset>146050</wp:posOffset>
            </wp:positionV>
            <wp:extent cx="6208650" cy="6953250"/>
            <wp:effectExtent l="190500" t="190500" r="192405" b="19050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50" cy="695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1F674E" w:rsidRDefault="001F674E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Pr="005F5680" w:rsidRDefault="005F5680" w:rsidP="00BA3255">
      <w:pPr>
        <w:spacing w:after="0" w:line="240" w:lineRule="auto"/>
        <w:rPr>
          <w:rFonts w:ascii="Arial" w:eastAsia="Times New Roman" w:hAnsi="Arial" w:cs="Arial"/>
          <w:b/>
          <w:sz w:val="24"/>
          <w:szCs w:val="42"/>
          <w:lang w:eastAsia="ca-ES"/>
        </w:rPr>
      </w:pPr>
      <w:r w:rsidRPr="005F5680">
        <w:rPr>
          <w:rFonts w:ascii="Arial" w:eastAsia="Times New Roman" w:hAnsi="Arial" w:cs="Arial"/>
          <w:b/>
          <w:sz w:val="24"/>
          <w:szCs w:val="42"/>
          <w:lang w:eastAsia="ca-ES"/>
        </w:rPr>
        <w:lastRenderedPageBreak/>
        <w:t>ÀMBIT MATEMÀTIC</w:t>
      </w: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  <w:r>
        <w:rPr>
          <w:rFonts w:ascii="Arial" w:eastAsia="Times New Roman" w:hAnsi="Arial" w:cs="Arial"/>
          <w:noProof/>
          <w:sz w:val="24"/>
          <w:szCs w:val="42"/>
          <w:lang w:eastAsia="ca-ES"/>
        </w:rPr>
        <w:drawing>
          <wp:inline distT="0" distB="0" distL="0" distR="0" wp14:anchorId="7666058D" wp14:editId="42EFDDD2">
            <wp:extent cx="6562725" cy="69342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93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E43543" w:rsidRDefault="00E43543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5F5680" w:rsidRDefault="005F5680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p w:rsidR="006809BB" w:rsidRDefault="006809BB" w:rsidP="00BA3255">
      <w:pPr>
        <w:spacing w:after="0" w:line="240" w:lineRule="auto"/>
        <w:rPr>
          <w:rFonts w:ascii="Arial" w:eastAsia="Times New Roman" w:hAnsi="Arial" w:cs="Arial"/>
          <w:sz w:val="24"/>
          <w:szCs w:val="42"/>
          <w:lang w:eastAsia="ca-ES"/>
        </w:rPr>
      </w:pPr>
    </w:p>
    <w:sectPr w:rsidR="006809BB" w:rsidSect="00E43543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384"/>
    <w:multiLevelType w:val="hybridMultilevel"/>
    <w:tmpl w:val="9FF2B4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5377"/>
    <w:multiLevelType w:val="hybridMultilevel"/>
    <w:tmpl w:val="63F41B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3DA8"/>
    <w:multiLevelType w:val="hybridMultilevel"/>
    <w:tmpl w:val="037AAC06"/>
    <w:lvl w:ilvl="0" w:tplc="3E0242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26ACF"/>
    <w:multiLevelType w:val="hybridMultilevel"/>
    <w:tmpl w:val="1526BF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0"/>
    <w:rsid w:val="001742B5"/>
    <w:rsid w:val="001D2AEF"/>
    <w:rsid w:val="001F674E"/>
    <w:rsid w:val="00246AB4"/>
    <w:rsid w:val="003837A2"/>
    <w:rsid w:val="004565C3"/>
    <w:rsid w:val="00490F55"/>
    <w:rsid w:val="00574B30"/>
    <w:rsid w:val="005F5680"/>
    <w:rsid w:val="006809BB"/>
    <w:rsid w:val="0068734F"/>
    <w:rsid w:val="007C71B9"/>
    <w:rsid w:val="0088635B"/>
    <w:rsid w:val="008B3357"/>
    <w:rsid w:val="009A4561"/>
    <w:rsid w:val="00BA3255"/>
    <w:rsid w:val="00CA4523"/>
    <w:rsid w:val="00D43098"/>
    <w:rsid w:val="00E43543"/>
    <w:rsid w:val="00F069E1"/>
    <w:rsid w:val="00FC2EA1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3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2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A3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C2EA1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46A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3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2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A3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C2EA1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246A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2017-06-22T10:24:00Z</cp:lastPrinted>
  <dcterms:created xsi:type="dcterms:W3CDTF">2017-09-08T10:26:00Z</dcterms:created>
  <dcterms:modified xsi:type="dcterms:W3CDTF">2017-09-08T10:26:00Z</dcterms:modified>
</cp:coreProperties>
</file>