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5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9522"/>
      </w:tblGrid>
      <w:tr w:rsidR="00483EE6" w:rsidRPr="00EF663A" w:rsidTr="00ED7930">
        <w:trPr>
          <w:trHeight w:val="95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83EE6" w:rsidRPr="00EF663A" w:rsidRDefault="00483EE6" w:rsidP="00ED7930">
            <w:pPr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ca-ES"/>
              </w:rPr>
              <w:drawing>
                <wp:inline distT="0" distB="0" distL="0" distR="0">
                  <wp:extent cx="247650" cy="295275"/>
                  <wp:effectExtent l="0" t="0" r="0" b="9525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</w:tcPr>
          <w:p w:rsidR="00483EE6" w:rsidRPr="00EF663A" w:rsidRDefault="00483EE6" w:rsidP="00ED7930">
            <w:pPr>
              <w:spacing w:after="0" w:line="240" w:lineRule="exact"/>
              <w:rPr>
                <w:rFonts w:ascii="Helvetica" w:eastAsia="Times New Roman" w:hAnsi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5139055</wp:posOffset>
                  </wp:positionH>
                  <wp:positionV relativeFrom="paragraph">
                    <wp:posOffset>46990</wp:posOffset>
                  </wp:positionV>
                  <wp:extent cx="800100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86" y="21373"/>
                      <wp:lineTo x="21086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63A">
              <w:rPr>
                <w:rFonts w:ascii="Helvetica" w:eastAsia="Times New Roman" w:hAnsi="Helvetica"/>
                <w:sz w:val="20"/>
                <w:szCs w:val="20"/>
                <w:lang w:eastAsia="es-ES"/>
              </w:rPr>
              <w:t>Generalitat de Catalunya</w:t>
            </w:r>
          </w:p>
          <w:p w:rsidR="00483EE6" w:rsidRPr="00EF663A" w:rsidRDefault="00483EE6" w:rsidP="00ED7930">
            <w:pPr>
              <w:spacing w:after="0" w:line="240" w:lineRule="exact"/>
              <w:rPr>
                <w:rFonts w:ascii="Helvetica" w:eastAsia="Times New Roman" w:hAnsi="Helvetica"/>
                <w:sz w:val="20"/>
                <w:szCs w:val="20"/>
                <w:lang w:eastAsia="es-ES"/>
              </w:rPr>
            </w:pPr>
            <w:r w:rsidRPr="00EF663A">
              <w:rPr>
                <w:rFonts w:ascii="Helvetica" w:eastAsia="Times New Roman" w:hAnsi="Helvetica"/>
                <w:sz w:val="20"/>
                <w:szCs w:val="20"/>
                <w:lang w:eastAsia="es-ES"/>
              </w:rPr>
              <w:t>Departament d’Ensenyament</w:t>
            </w:r>
          </w:p>
          <w:p w:rsidR="00483EE6" w:rsidRPr="00EF663A" w:rsidRDefault="00483EE6" w:rsidP="00ED7930">
            <w:pPr>
              <w:keepNext/>
              <w:spacing w:after="0" w:line="240" w:lineRule="exact"/>
              <w:outlineLvl w:val="3"/>
              <w:rPr>
                <w:rFonts w:ascii="Helvetica" w:eastAsia="Times New Roman" w:hAnsi="Helvetica"/>
                <w:bCs/>
                <w:sz w:val="20"/>
                <w:szCs w:val="20"/>
                <w:lang w:eastAsia="es-ES"/>
              </w:rPr>
            </w:pPr>
            <w:r w:rsidRPr="00EF663A">
              <w:rPr>
                <w:rFonts w:ascii="Helvetica" w:eastAsia="Times New Roman" w:hAnsi="Helvetica"/>
                <w:b/>
                <w:bCs/>
                <w:sz w:val="20"/>
                <w:szCs w:val="20"/>
                <w:lang w:eastAsia="es-ES"/>
              </w:rPr>
              <w:t>Escola BELLPUIG</w:t>
            </w:r>
          </w:p>
          <w:p w:rsidR="00483EE6" w:rsidRPr="00EF663A" w:rsidRDefault="00483EE6" w:rsidP="00ED7930">
            <w:pPr>
              <w:spacing w:after="0" w:line="80" w:lineRule="exact"/>
              <w:rPr>
                <w:rFonts w:ascii="Helvetica" w:eastAsia="Times New Roman" w:hAnsi="Helvetica"/>
                <w:sz w:val="16"/>
                <w:szCs w:val="20"/>
                <w:lang w:eastAsia="es-ES"/>
              </w:rPr>
            </w:pPr>
          </w:p>
          <w:p w:rsidR="00483EE6" w:rsidRPr="00EF663A" w:rsidRDefault="00483EE6" w:rsidP="00ED7930">
            <w:pPr>
              <w:spacing w:after="0" w:line="240" w:lineRule="auto"/>
              <w:rPr>
                <w:rFonts w:ascii="Helvetica" w:eastAsia="Times New Roman" w:hAnsi="Helvetica"/>
                <w:sz w:val="16"/>
                <w:szCs w:val="20"/>
                <w:lang w:eastAsia="es-ES"/>
              </w:rPr>
            </w:pPr>
            <w:r w:rsidRPr="00EF663A">
              <w:rPr>
                <w:rFonts w:ascii="Helvetica" w:eastAsia="Times New Roman" w:hAnsi="Helvetica"/>
                <w:sz w:val="16"/>
                <w:szCs w:val="20"/>
                <w:lang w:eastAsia="es-ES"/>
              </w:rPr>
              <w:t>C/ Calldetenes, 9  -  08504 Sant Julià de Vilatorta</w:t>
            </w:r>
          </w:p>
          <w:p w:rsidR="00483EE6" w:rsidRPr="00EF663A" w:rsidRDefault="00483EE6" w:rsidP="00ED7930">
            <w:pPr>
              <w:spacing w:after="0" w:line="240" w:lineRule="auto"/>
              <w:rPr>
                <w:rFonts w:ascii="Helvetica" w:eastAsia="Times New Roman" w:hAnsi="Helvetica"/>
                <w:sz w:val="16"/>
                <w:szCs w:val="20"/>
                <w:lang w:eastAsia="es-ES"/>
              </w:rPr>
            </w:pPr>
            <w:r w:rsidRPr="00EF663A">
              <w:rPr>
                <w:rFonts w:ascii="Helvetica" w:eastAsia="Times New Roman" w:hAnsi="Helvetica"/>
                <w:sz w:val="16"/>
                <w:szCs w:val="20"/>
                <w:lang w:eastAsia="es-ES"/>
              </w:rPr>
              <w:t>Tel. i Fax: 93 888 77 01</w:t>
            </w:r>
          </w:p>
          <w:p w:rsidR="00483EE6" w:rsidRPr="00EF663A" w:rsidRDefault="00483EE6" w:rsidP="00ED7930">
            <w:pPr>
              <w:spacing w:after="0" w:line="240" w:lineRule="auto"/>
              <w:rPr>
                <w:rFonts w:ascii="Helvetica" w:eastAsia="Times New Roman" w:hAnsi="Helvetica"/>
                <w:sz w:val="16"/>
                <w:szCs w:val="20"/>
                <w:lang w:eastAsia="es-ES"/>
              </w:rPr>
            </w:pPr>
            <w:proofErr w:type="spellStart"/>
            <w:r w:rsidRPr="00EF663A">
              <w:rPr>
                <w:rFonts w:ascii="Helvetica" w:eastAsia="Times New Roman" w:hAnsi="Helvetica"/>
                <w:sz w:val="16"/>
                <w:szCs w:val="20"/>
                <w:lang w:eastAsia="es-ES"/>
              </w:rPr>
              <w:t>E-mail</w:t>
            </w:r>
            <w:proofErr w:type="spellEnd"/>
            <w:r w:rsidRPr="00EF663A">
              <w:rPr>
                <w:rFonts w:ascii="Helvetica" w:eastAsia="Times New Roman" w:hAnsi="Helvetica"/>
                <w:sz w:val="16"/>
                <w:szCs w:val="20"/>
                <w:lang w:eastAsia="es-ES"/>
              </w:rPr>
              <w:t xml:space="preserve">: ceipbellpuig@xtec.cat  -  Web: </w:t>
            </w:r>
            <w:r w:rsidRPr="006E15EA">
              <w:rPr>
                <w:rFonts w:ascii="Helvetica" w:eastAsia="Times New Roman" w:hAnsi="Helvetica"/>
                <w:sz w:val="16"/>
                <w:szCs w:val="20"/>
                <w:lang w:eastAsia="es-ES"/>
              </w:rPr>
              <w:t>https://agora.xtec.cat/ceipbellpuig/</w:t>
            </w:r>
          </w:p>
          <w:p w:rsidR="00483EE6" w:rsidRPr="00EF663A" w:rsidRDefault="00483EE6" w:rsidP="00ED7930">
            <w:pPr>
              <w:spacing w:after="0" w:line="240" w:lineRule="auto"/>
              <w:rPr>
                <w:rFonts w:ascii="Helvetica" w:eastAsia="Times New Roman" w:hAnsi="Helvetica"/>
                <w:sz w:val="16"/>
                <w:szCs w:val="20"/>
                <w:lang w:eastAsia="es-ES"/>
              </w:rPr>
            </w:pPr>
            <w:bookmarkStart w:id="0" w:name="_GoBack"/>
            <w:bookmarkEnd w:id="0"/>
          </w:p>
        </w:tc>
      </w:tr>
    </w:tbl>
    <w:p w:rsidR="00483EE6" w:rsidRDefault="00483EE6" w:rsidP="00992475">
      <w:pPr>
        <w:jc w:val="both"/>
        <w:rPr>
          <w:rFonts w:ascii="Comic Sans MS" w:hAnsi="Comic Sans MS"/>
          <w:sz w:val="24"/>
          <w:szCs w:val="24"/>
        </w:rPr>
      </w:pPr>
    </w:p>
    <w:p w:rsidR="005C0ACB" w:rsidRPr="00992475" w:rsidRDefault="00D106A1" w:rsidP="00992475">
      <w:pPr>
        <w:jc w:val="both"/>
        <w:rPr>
          <w:rFonts w:ascii="Comic Sans MS" w:hAnsi="Comic Sans MS"/>
          <w:sz w:val="24"/>
          <w:szCs w:val="24"/>
        </w:rPr>
      </w:pPr>
      <w:r w:rsidRPr="00992475">
        <w:rPr>
          <w:rFonts w:ascii="Comic Sans MS" w:hAnsi="Comic Sans MS"/>
          <w:sz w:val="24"/>
          <w:szCs w:val="24"/>
        </w:rPr>
        <w:t>Benvolgudes famílies,</w:t>
      </w:r>
    </w:p>
    <w:p w:rsidR="00D106A1" w:rsidRPr="00992475" w:rsidRDefault="00D106A1" w:rsidP="00992475">
      <w:pPr>
        <w:jc w:val="both"/>
        <w:rPr>
          <w:rFonts w:ascii="Comic Sans MS" w:hAnsi="Comic Sans MS"/>
          <w:sz w:val="24"/>
          <w:szCs w:val="24"/>
        </w:rPr>
      </w:pPr>
      <w:r w:rsidRPr="00992475">
        <w:rPr>
          <w:rFonts w:ascii="Comic Sans MS" w:hAnsi="Comic Sans MS"/>
          <w:sz w:val="24"/>
          <w:szCs w:val="24"/>
        </w:rPr>
        <w:t xml:space="preserve">Us informem que el dimecres 22 de novembre celebrarem </w:t>
      </w:r>
      <w:r w:rsidRPr="00992475">
        <w:rPr>
          <w:rFonts w:ascii="Comic Sans MS" w:hAnsi="Comic Sans MS"/>
          <w:b/>
          <w:sz w:val="24"/>
          <w:szCs w:val="24"/>
        </w:rPr>
        <w:t>Santa Cecília</w:t>
      </w:r>
      <w:r w:rsidRPr="00992475">
        <w:rPr>
          <w:rFonts w:ascii="Comic Sans MS" w:hAnsi="Comic Sans MS"/>
          <w:sz w:val="24"/>
          <w:szCs w:val="24"/>
        </w:rPr>
        <w:t>, patrona de la música, a l’escola.</w:t>
      </w:r>
    </w:p>
    <w:p w:rsidR="00D106A1" w:rsidRPr="00992475" w:rsidRDefault="00D106A1" w:rsidP="00992475">
      <w:pPr>
        <w:jc w:val="both"/>
        <w:rPr>
          <w:rFonts w:ascii="Comic Sans MS" w:hAnsi="Comic Sans MS"/>
          <w:sz w:val="24"/>
          <w:szCs w:val="24"/>
        </w:rPr>
      </w:pPr>
      <w:r w:rsidRPr="00992475">
        <w:rPr>
          <w:rFonts w:ascii="Comic Sans MS" w:hAnsi="Comic Sans MS"/>
          <w:sz w:val="24"/>
          <w:szCs w:val="24"/>
        </w:rPr>
        <w:t>A les 9</w:t>
      </w:r>
      <w:r w:rsidR="00992475">
        <w:rPr>
          <w:rFonts w:ascii="Comic Sans MS" w:hAnsi="Comic Sans MS"/>
          <w:sz w:val="24"/>
          <w:szCs w:val="24"/>
        </w:rPr>
        <w:t>h</w:t>
      </w:r>
      <w:r w:rsidRPr="00992475">
        <w:rPr>
          <w:rFonts w:ascii="Comic Sans MS" w:hAnsi="Comic Sans MS"/>
          <w:sz w:val="24"/>
          <w:szCs w:val="24"/>
        </w:rPr>
        <w:t xml:space="preserve"> del matí, els alumnes de 6è que toquen algun instrument faran un concert als alumnes d’educació infantil.</w:t>
      </w:r>
    </w:p>
    <w:p w:rsidR="00D106A1" w:rsidRPr="00992475" w:rsidRDefault="00992475" w:rsidP="0099247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Seguidament a les</w:t>
      </w:r>
      <w:r w:rsidR="00D106A1" w:rsidRPr="00992475">
        <w:rPr>
          <w:rFonts w:ascii="Comic Sans MS" w:hAnsi="Comic Sans MS"/>
          <w:sz w:val="24"/>
          <w:szCs w:val="24"/>
        </w:rPr>
        <w:t xml:space="preserve"> 11</w:t>
      </w:r>
      <w:r>
        <w:rPr>
          <w:rFonts w:ascii="Comic Sans MS" w:hAnsi="Comic Sans MS"/>
          <w:sz w:val="24"/>
          <w:szCs w:val="24"/>
        </w:rPr>
        <w:t>h</w:t>
      </w:r>
      <w:r w:rsidR="00D106A1" w:rsidRPr="00992475">
        <w:rPr>
          <w:rFonts w:ascii="Comic Sans MS" w:hAnsi="Comic Sans MS"/>
          <w:sz w:val="24"/>
          <w:szCs w:val="24"/>
        </w:rPr>
        <w:t xml:space="preserve"> tota l’escola assistirà al concert pedagògic “El grup de rock” i podrem gaudir de veure i escoltar els instruments que formen part d’aquesta agrupació.</w:t>
      </w:r>
    </w:p>
    <w:p w:rsidR="00D106A1" w:rsidRPr="00992475" w:rsidRDefault="00D106A1" w:rsidP="00992475">
      <w:pPr>
        <w:jc w:val="both"/>
        <w:rPr>
          <w:rFonts w:ascii="Comic Sans MS" w:hAnsi="Comic Sans MS"/>
          <w:sz w:val="24"/>
          <w:szCs w:val="24"/>
        </w:rPr>
      </w:pPr>
      <w:r w:rsidRPr="00992475">
        <w:rPr>
          <w:rFonts w:ascii="Comic Sans MS" w:hAnsi="Comic Sans MS"/>
          <w:sz w:val="24"/>
          <w:szCs w:val="24"/>
        </w:rPr>
        <w:t>A la tarda, els alumnes de 3r a 6è que toquen algun instrument faran un concert  als alumnes de primària.</w:t>
      </w:r>
      <w:r w:rsidR="00992475">
        <w:rPr>
          <w:rFonts w:ascii="Comic Sans MS" w:hAnsi="Comic Sans MS"/>
          <w:sz w:val="24"/>
          <w:szCs w:val="24"/>
        </w:rPr>
        <w:t xml:space="preserve"> </w:t>
      </w:r>
      <w:r w:rsidR="00992475" w:rsidRPr="00992475">
        <w:rPr>
          <w:rFonts w:ascii="Comic Sans MS" w:hAnsi="Comic Sans MS"/>
          <w:sz w:val="24"/>
          <w:szCs w:val="24"/>
        </w:rPr>
        <w:t>(</w:t>
      </w:r>
      <w:r w:rsidRPr="00992475">
        <w:rPr>
          <w:rFonts w:ascii="Comic Sans MS" w:hAnsi="Comic Sans MS"/>
          <w:sz w:val="24"/>
          <w:szCs w:val="24"/>
        </w:rPr>
        <w:t>Els alumnes de segon, que ja toquen un instrument, faran un pet</w:t>
      </w:r>
      <w:r w:rsidR="00992475">
        <w:rPr>
          <w:rFonts w:ascii="Comic Sans MS" w:hAnsi="Comic Sans MS"/>
          <w:sz w:val="24"/>
          <w:szCs w:val="24"/>
        </w:rPr>
        <w:t>it concert als seus companys d’aula</w:t>
      </w:r>
      <w:r w:rsidRPr="00992475">
        <w:rPr>
          <w:rFonts w:ascii="Comic Sans MS" w:hAnsi="Comic Sans MS"/>
          <w:sz w:val="24"/>
          <w:szCs w:val="24"/>
        </w:rPr>
        <w:t xml:space="preserve"> el dimarts</w:t>
      </w:r>
      <w:r w:rsidR="00992475">
        <w:rPr>
          <w:rFonts w:ascii="Comic Sans MS" w:hAnsi="Comic Sans MS"/>
          <w:sz w:val="24"/>
          <w:szCs w:val="24"/>
        </w:rPr>
        <w:t xml:space="preserve"> 21 a l’hora </w:t>
      </w:r>
      <w:r w:rsidRPr="00992475">
        <w:rPr>
          <w:rFonts w:ascii="Comic Sans MS" w:hAnsi="Comic Sans MS"/>
          <w:sz w:val="24"/>
          <w:szCs w:val="24"/>
        </w:rPr>
        <w:t>de música</w:t>
      </w:r>
      <w:r w:rsidR="00992475" w:rsidRPr="00992475">
        <w:rPr>
          <w:rFonts w:ascii="Comic Sans MS" w:hAnsi="Comic Sans MS"/>
          <w:sz w:val="24"/>
          <w:szCs w:val="24"/>
        </w:rPr>
        <w:t>.)</w:t>
      </w:r>
    </w:p>
    <w:p w:rsidR="00992475" w:rsidRDefault="00992475">
      <w:pPr>
        <w:rPr>
          <w:lang w:val="es-ES"/>
        </w:rPr>
      </w:pPr>
    </w:p>
    <w:p w:rsidR="00992475" w:rsidRPr="00D106A1" w:rsidRDefault="00992475">
      <w:pPr>
        <w:rPr>
          <w:lang w:val="es-ES"/>
        </w:rPr>
      </w:pPr>
    </w:p>
    <w:sectPr w:rsidR="00992475" w:rsidRPr="00D106A1" w:rsidSect="005C0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06A1"/>
    <w:rsid w:val="0000521B"/>
    <w:rsid w:val="002D205C"/>
    <w:rsid w:val="00326F5C"/>
    <w:rsid w:val="003F2A23"/>
    <w:rsid w:val="00483EE6"/>
    <w:rsid w:val="005C0ACB"/>
    <w:rsid w:val="005E3E18"/>
    <w:rsid w:val="006C01D5"/>
    <w:rsid w:val="007114F0"/>
    <w:rsid w:val="008D4044"/>
    <w:rsid w:val="00992475"/>
    <w:rsid w:val="009E11C0"/>
    <w:rsid w:val="00B221F8"/>
    <w:rsid w:val="00B73C88"/>
    <w:rsid w:val="00C75206"/>
    <w:rsid w:val="00CF1606"/>
    <w:rsid w:val="00D106A1"/>
    <w:rsid w:val="00E56C46"/>
    <w:rsid w:val="00E750E7"/>
    <w:rsid w:val="00F25F13"/>
    <w:rsid w:val="00F9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pcSalamestres</dc:creator>
  <cp:keywords/>
  <dc:description/>
  <cp:lastModifiedBy>pcSalamestres</cp:lastModifiedBy>
  <cp:revision>2</cp:revision>
  <dcterms:created xsi:type="dcterms:W3CDTF">2017-11-07T12:04:00Z</dcterms:created>
  <dcterms:modified xsi:type="dcterms:W3CDTF">2017-11-15T09:49:00Z</dcterms:modified>
</cp:coreProperties>
</file>