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r w:rsidRPr="00025628">
        <w:rPr>
          <w:rFonts w:ascii="Arial" w:eastAsia="Times New Roman" w:hAnsi="Arial" w:cs="Arial"/>
          <w:b/>
          <w:bCs/>
          <w:color w:val="E69138"/>
          <w:sz w:val="19"/>
          <w:szCs w:val="19"/>
          <w:lang w:val="es-ES" w:eastAsia="es-ES"/>
        </w:rPr>
        <w:t>ASSUMPTE:</w:t>
      </w:r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 </w:t>
      </w: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proofErr w:type="spellStart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>Comunicat</w:t>
      </w:r>
      <w:proofErr w:type="spellEnd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 xml:space="preserve"> URGENT </w:t>
      </w:r>
      <w:proofErr w:type="spellStart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>Servei</w:t>
      </w:r>
      <w:proofErr w:type="spellEnd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 xml:space="preserve"> de </w:t>
      </w:r>
      <w:proofErr w:type="spellStart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>Menjador</w:t>
      </w:r>
      <w:proofErr w:type="spellEnd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 xml:space="preserve"> - </w:t>
      </w:r>
      <w:proofErr w:type="spellStart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>Revisió</w:t>
      </w:r>
      <w:proofErr w:type="spellEnd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 xml:space="preserve"> del preu </w:t>
      </w:r>
      <w:proofErr w:type="spellStart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>definitiu</w:t>
      </w:r>
      <w:proofErr w:type="spellEnd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>dels</w:t>
      </w:r>
      <w:proofErr w:type="spellEnd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 xml:space="preserve"> menús </w:t>
      </w:r>
      <w:proofErr w:type="spellStart"/>
      <w:r w:rsidRPr="00025628">
        <w:rPr>
          <w:rFonts w:ascii="Arial" w:eastAsia="Times New Roman" w:hAnsi="Arial" w:cs="Arial"/>
          <w:b/>
          <w:bCs/>
          <w:color w:val="222222"/>
          <w:sz w:val="19"/>
          <w:szCs w:val="19"/>
          <w:lang w:val="es-ES" w:eastAsia="es-ES"/>
        </w:rPr>
        <w:t>esporàdics</w:t>
      </w:r>
      <w:proofErr w:type="spellEnd"/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r w:rsidRPr="00025628">
        <w:rPr>
          <w:rFonts w:ascii="Arial" w:eastAsia="Times New Roman" w:hAnsi="Arial" w:cs="Arial"/>
          <w:b/>
          <w:bCs/>
          <w:color w:val="E69138"/>
          <w:sz w:val="19"/>
          <w:szCs w:val="19"/>
          <w:lang w:val="es-ES" w:eastAsia="es-ES"/>
        </w:rPr>
        <w:t>COS DEL MISSATGE:</w:t>
      </w: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Benvolgudes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famílies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:</w:t>
      </w: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Gràcies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a la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col·laboració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d'algunes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famílies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que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comencen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aquest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any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a P3,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hem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detectat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que el preu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dels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menús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esporàdics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no es van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assignar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de manera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coherent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.</w:t>
      </w: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Des de la Junta de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l'AMPA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de la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mà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de la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Comissió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de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Menjador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i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amb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l'acord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de la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Direcció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de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l'escola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hem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cregut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convenient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revisar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aquest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preu. El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motiu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principal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d'aquesta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revisió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ha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estat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el de garantir que el preu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dels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menús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esporàdics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no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penalitzi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el preu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dels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menús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fixos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i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permeti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una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organització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racional de tota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l'estructura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de costos.</w:t>
      </w: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Per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això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us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comuniquem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per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diferents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vies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que el preu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dels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menús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esporàdics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finalment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serà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de 6,80 €.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Aquest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és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el preu que, de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moment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marca el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Departament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d'Ensenyament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per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llei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.</w:t>
      </w: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El preu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dels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menús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fixes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no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pateix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cap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modificació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, respecte al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nou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preu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establert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pel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curs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2017-2018, i queda a 6,20 €.</w:t>
      </w: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Us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demanem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disculpes per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aquest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canvi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que, en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tot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cas, es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realitza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per garantir el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millor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servei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i evitar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situacions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poc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raonables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.</w:t>
      </w: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Salutacions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i...bon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principi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de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curs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.</w:t>
      </w: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</w:p>
    <w:p w:rsidR="00025628" w:rsidRPr="00025628" w:rsidRDefault="00025628" w:rsidP="000256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Comissió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de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Menjador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i Junta AMPA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Vaixell</w:t>
      </w:r>
      <w:proofErr w:type="spellEnd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 xml:space="preserve"> </w:t>
      </w:r>
      <w:proofErr w:type="spellStart"/>
      <w:r w:rsidRPr="00025628"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  <w:t>Burriac</w:t>
      </w:r>
      <w:proofErr w:type="spellEnd"/>
    </w:p>
    <w:p w:rsidR="0085225B" w:rsidRPr="00025628" w:rsidRDefault="0085225B">
      <w:pPr>
        <w:rPr>
          <w:lang w:val="es-ES"/>
        </w:rPr>
      </w:pPr>
      <w:bookmarkStart w:id="0" w:name="_GoBack"/>
      <w:bookmarkEnd w:id="0"/>
    </w:p>
    <w:sectPr w:rsidR="0085225B" w:rsidRPr="00025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28"/>
    <w:rsid w:val="00025628"/>
    <w:rsid w:val="0085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2017-09-08T11:48:00Z</dcterms:created>
  <dcterms:modified xsi:type="dcterms:W3CDTF">2017-09-08T11:49:00Z</dcterms:modified>
</cp:coreProperties>
</file>